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FA" w:rsidRPr="00D64AFB" w:rsidRDefault="007A13FA" w:rsidP="007A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4AFB">
        <w:rPr>
          <w:rFonts w:ascii="Times New Roman" w:hAnsi="Times New Roman" w:cs="Times New Roman"/>
          <w:b/>
          <w:sz w:val="24"/>
          <w:szCs w:val="24"/>
        </w:rPr>
        <w:t>Superintendencia del Mercado de Valores</w:t>
      </w:r>
    </w:p>
    <w:p w:rsidR="00B91CFA" w:rsidRPr="00D64AFB" w:rsidRDefault="001E2E2A" w:rsidP="007A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Dirección de </w:t>
      </w:r>
      <w:r w:rsidR="00751AB9" w:rsidRPr="00D64AFB">
        <w:rPr>
          <w:rFonts w:ascii="Times New Roman" w:hAnsi="Times New Roman" w:cs="Times New Roman"/>
          <w:b/>
          <w:sz w:val="24"/>
          <w:szCs w:val="24"/>
        </w:rPr>
        <w:t>Emisores</w:t>
      </w:r>
    </w:p>
    <w:p w:rsidR="007A13FA" w:rsidRPr="00D64AFB" w:rsidRDefault="007A13FA" w:rsidP="007A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7A" w:rsidRPr="00D64AFB" w:rsidRDefault="0084217A" w:rsidP="007A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Instructivo Formulario F</w:t>
      </w:r>
      <w:r w:rsidR="0038027B" w:rsidRPr="00D64AFB">
        <w:rPr>
          <w:rFonts w:ascii="Times New Roman" w:hAnsi="Times New Roman" w:cs="Times New Roman"/>
          <w:b/>
          <w:sz w:val="24"/>
          <w:szCs w:val="24"/>
        </w:rPr>
        <w:t>9</w:t>
      </w:r>
      <w:r w:rsidRPr="00D64A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6BFC">
        <w:rPr>
          <w:rFonts w:ascii="Times New Roman" w:hAnsi="Times New Roman" w:cs="Times New Roman"/>
          <w:b/>
          <w:sz w:val="24"/>
          <w:szCs w:val="24"/>
        </w:rPr>
        <w:t>Entidades y Personas Involucradas en la E</w:t>
      </w:r>
      <w:r w:rsidR="0038027B" w:rsidRPr="00D64AFB">
        <w:rPr>
          <w:rFonts w:ascii="Times New Roman" w:hAnsi="Times New Roman" w:cs="Times New Roman"/>
          <w:b/>
          <w:sz w:val="24"/>
          <w:szCs w:val="24"/>
        </w:rPr>
        <w:t>misión</w:t>
      </w:r>
    </w:p>
    <w:p w:rsidR="0084217A" w:rsidRPr="00D64AFB" w:rsidRDefault="0084217A" w:rsidP="007A1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7A" w:rsidRPr="00D64AFB" w:rsidRDefault="0084217A" w:rsidP="007A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D" w:rsidRDefault="0099705D" w:rsidP="009970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E</w:t>
      </w:r>
      <w:r w:rsidR="0038027B" w:rsidRPr="00D64AFB">
        <w:rPr>
          <w:rFonts w:ascii="Times New Roman" w:hAnsi="Times New Roman" w:cs="Times New Roman"/>
          <w:b/>
          <w:sz w:val="24"/>
          <w:szCs w:val="24"/>
        </w:rPr>
        <w:t>misor</w:t>
      </w:r>
      <w:r w:rsidR="004C56F1" w:rsidRPr="00D64AFB">
        <w:rPr>
          <w:rFonts w:ascii="Times New Roman" w:hAnsi="Times New Roman" w:cs="Times New Roman"/>
          <w:b/>
          <w:sz w:val="24"/>
          <w:szCs w:val="24"/>
        </w:rPr>
        <w:t>:</w:t>
      </w:r>
      <w:r w:rsidR="00CD49AD" w:rsidRPr="00D64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="00751AB9" w:rsidRPr="00D64AFB">
        <w:rPr>
          <w:rFonts w:ascii="Times New Roman" w:hAnsi="Times New Roman" w:cs="Times New Roman"/>
          <w:sz w:val="24"/>
          <w:szCs w:val="24"/>
        </w:rPr>
        <w:t xml:space="preserve">ombre </w:t>
      </w:r>
      <w:r>
        <w:rPr>
          <w:rFonts w:ascii="Times New Roman" w:hAnsi="Times New Roman" w:cs="Times New Roman"/>
          <w:sz w:val="24"/>
          <w:szCs w:val="24"/>
        </w:rPr>
        <w:t>del emisor registrado.</w:t>
      </w:r>
    </w:p>
    <w:p w:rsidR="00D174D4" w:rsidRPr="0099705D" w:rsidRDefault="00D174D4" w:rsidP="009970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5D">
        <w:rPr>
          <w:rFonts w:ascii="Times New Roman" w:hAnsi="Times New Roman" w:cs="Times New Roman"/>
          <w:b/>
          <w:sz w:val="24"/>
          <w:szCs w:val="24"/>
        </w:rPr>
        <w:t>Código:</w:t>
      </w:r>
      <w:r w:rsidR="009B2412" w:rsidRPr="0099705D">
        <w:rPr>
          <w:rFonts w:ascii="Times New Roman" w:hAnsi="Times New Roman" w:cs="Times New Roman"/>
          <w:sz w:val="24"/>
          <w:szCs w:val="24"/>
        </w:rPr>
        <w:t xml:space="preserve"> </w:t>
      </w:r>
      <w:r w:rsidR="00530332" w:rsidRPr="0099705D">
        <w:rPr>
          <w:rFonts w:ascii="Times New Roman" w:hAnsi="Times New Roman" w:cs="Times New Roman"/>
          <w:sz w:val="24"/>
          <w:szCs w:val="24"/>
        </w:rPr>
        <w:t>Número asignado al emisor por la Unidad de Seguridad e Informática. Deberán dirigirse al Ing. Gabriel Duque a su correo electrónico gduque@supervalores.gob.pa</w:t>
      </w:r>
    </w:p>
    <w:p w:rsidR="004C0309" w:rsidRPr="00D64AFB" w:rsidRDefault="002B4936" w:rsidP="004C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Fecha de reporte</w:t>
      </w:r>
      <w:r w:rsidR="004C0309" w:rsidRPr="00D64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4E25" w:rsidRPr="00D64AFB">
        <w:rPr>
          <w:rFonts w:ascii="Times New Roman" w:hAnsi="Times New Roman" w:cs="Times New Roman"/>
          <w:sz w:val="24"/>
          <w:szCs w:val="24"/>
        </w:rPr>
        <w:t>Indicar la fecha al año calendario en formato año-mes-día (</w:t>
      </w:r>
      <w:proofErr w:type="spellStart"/>
      <w:r w:rsidR="00044E25" w:rsidRPr="00D64AFB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044E25" w:rsidRPr="00D64AFB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044E25" w:rsidRPr="00D64AFB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044E25" w:rsidRPr="00D64AFB">
        <w:rPr>
          <w:rFonts w:ascii="Times New Roman" w:hAnsi="Times New Roman" w:cs="Times New Roman"/>
          <w:sz w:val="24"/>
          <w:szCs w:val="24"/>
        </w:rPr>
        <w:t>).</w:t>
      </w:r>
    </w:p>
    <w:p w:rsidR="00044E25" w:rsidRPr="00D64AFB" w:rsidRDefault="00044E25" w:rsidP="00044E2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09" w:rsidRPr="00D64AFB" w:rsidRDefault="0038027B" w:rsidP="004C030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Entidades y personas de contacto involucradas en la emisión</w:t>
      </w:r>
      <w:r w:rsidR="004C0309" w:rsidRPr="00D64AFB">
        <w:rPr>
          <w:rFonts w:ascii="Times New Roman" w:hAnsi="Times New Roman" w:cs="Times New Roman"/>
          <w:b/>
          <w:sz w:val="24"/>
          <w:szCs w:val="24"/>
        </w:rPr>
        <w:t>:</w:t>
      </w:r>
    </w:p>
    <w:p w:rsidR="004C0309" w:rsidRPr="00D64AFB" w:rsidRDefault="004C0309" w:rsidP="004C0309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09" w:rsidRPr="00D64AFB" w:rsidRDefault="0038027B" w:rsidP="004C03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Resolución de autorización de registro:</w:t>
      </w:r>
      <w:r w:rsidR="00751AB9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Pr="00D64AFB">
        <w:rPr>
          <w:rFonts w:ascii="Times New Roman" w:hAnsi="Times New Roman" w:cs="Times New Roman"/>
          <w:sz w:val="24"/>
          <w:szCs w:val="24"/>
        </w:rPr>
        <w:t>úm</w:t>
      </w:r>
      <w:r w:rsidR="004C0309" w:rsidRPr="00D64AFB">
        <w:rPr>
          <w:rFonts w:ascii="Times New Roman" w:hAnsi="Times New Roman" w:cs="Times New Roman"/>
          <w:sz w:val="24"/>
          <w:szCs w:val="24"/>
        </w:rPr>
        <w:t>ero de R</w:t>
      </w:r>
      <w:r w:rsidRPr="00D64AFB">
        <w:rPr>
          <w:rFonts w:ascii="Times New Roman" w:hAnsi="Times New Roman" w:cs="Times New Roman"/>
          <w:sz w:val="24"/>
          <w:szCs w:val="24"/>
        </w:rPr>
        <w:t xml:space="preserve">esolución </w:t>
      </w:r>
      <w:r w:rsidR="004C0309" w:rsidRPr="00D64AFB">
        <w:rPr>
          <w:rFonts w:ascii="Times New Roman" w:hAnsi="Times New Roman" w:cs="Times New Roman"/>
          <w:sz w:val="24"/>
          <w:szCs w:val="24"/>
        </w:rPr>
        <w:t xml:space="preserve">que se autorizó el registro de la emisión. (Resolución SMV </w:t>
      </w:r>
      <w:proofErr w:type="spellStart"/>
      <w:r w:rsidR="004C0309" w:rsidRPr="00D64AFB">
        <w:rPr>
          <w:rFonts w:ascii="Times New Roman" w:hAnsi="Times New Roman" w:cs="Times New Roman"/>
          <w:sz w:val="24"/>
          <w:szCs w:val="24"/>
        </w:rPr>
        <w:t>No.xxx</w:t>
      </w:r>
      <w:proofErr w:type="spellEnd"/>
      <w:r w:rsidR="004C0309" w:rsidRPr="00D64AFB">
        <w:rPr>
          <w:rFonts w:ascii="Times New Roman" w:hAnsi="Times New Roman" w:cs="Times New Roman"/>
          <w:sz w:val="24"/>
          <w:szCs w:val="24"/>
        </w:rPr>
        <w:t xml:space="preserve">-xx o Resolución CNV </w:t>
      </w:r>
      <w:proofErr w:type="spellStart"/>
      <w:r w:rsidR="004C0309" w:rsidRPr="00D64AFB">
        <w:rPr>
          <w:rFonts w:ascii="Times New Roman" w:hAnsi="Times New Roman" w:cs="Times New Roman"/>
          <w:sz w:val="24"/>
          <w:szCs w:val="24"/>
        </w:rPr>
        <w:t>No.xxx</w:t>
      </w:r>
      <w:proofErr w:type="spellEnd"/>
      <w:r w:rsidR="004C0309" w:rsidRPr="00D64AFB">
        <w:rPr>
          <w:rFonts w:ascii="Times New Roman" w:hAnsi="Times New Roman" w:cs="Times New Roman"/>
          <w:sz w:val="24"/>
          <w:szCs w:val="24"/>
        </w:rPr>
        <w:t>-xx)</w:t>
      </w:r>
    </w:p>
    <w:p w:rsidR="004C0309" w:rsidRPr="00D64AFB" w:rsidRDefault="004C0309" w:rsidP="004C0309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09" w:rsidRPr="00D64AFB" w:rsidRDefault="0038027B" w:rsidP="004C03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Fecha de la Resolución de Registro</w:t>
      </w:r>
      <w:r w:rsidR="00751AB9" w:rsidRPr="00D64AFB">
        <w:rPr>
          <w:rFonts w:ascii="Times New Roman" w:hAnsi="Times New Roman" w:cs="Times New Roman"/>
          <w:b/>
          <w:sz w:val="24"/>
          <w:szCs w:val="24"/>
        </w:rPr>
        <w:t>:</w:t>
      </w:r>
      <w:r w:rsidR="00751AB9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9B2412">
        <w:rPr>
          <w:rFonts w:ascii="Times New Roman" w:hAnsi="Times New Roman" w:cs="Times New Roman"/>
          <w:sz w:val="24"/>
          <w:szCs w:val="24"/>
        </w:rPr>
        <w:t>F</w:t>
      </w:r>
      <w:r w:rsidRPr="00D64AFB">
        <w:rPr>
          <w:rFonts w:ascii="Times New Roman" w:hAnsi="Times New Roman" w:cs="Times New Roman"/>
          <w:sz w:val="24"/>
          <w:szCs w:val="24"/>
        </w:rPr>
        <w:t xml:space="preserve">echa </w:t>
      </w:r>
      <w:r w:rsidR="00B22E9B" w:rsidRPr="00D64AFB">
        <w:rPr>
          <w:rFonts w:ascii="Times New Roman" w:hAnsi="Times New Roman" w:cs="Times New Roman"/>
          <w:sz w:val="24"/>
          <w:szCs w:val="24"/>
        </w:rPr>
        <w:t xml:space="preserve">de la Resolución de autorización del </w:t>
      </w:r>
      <w:r w:rsidRPr="00D64AFB">
        <w:rPr>
          <w:rFonts w:ascii="Times New Roman" w:hAnsi="Times New Roman" w:cs="Times New Roman"/>
          <w:sz w:val="24"/>
          <w:szCs w:val="24"/>
        </w:rPr>
        <w:t>registro.</w:t>
      </w:r>
    </w:p>
    <w:p w:rsidR="004C0309" w:rsidRPr="00D64AFB" w:rsidRDefault="004C0309" w:rsidP="004C030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4C0309" w:rsidRPr="00D64AFB" w:rsidRDefault="002B4936" w:rsidP="004C03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Título V</w:t>
      </w:r>
      <w:r w:rsidR="0038027B" w:rsidRPr="00764D7D">
        <w:rPr>
          <w:rFonts w:ascii="Times New Roman" w:hAnsi="Times New Roman" w:cs="Times New Roman"/>
          <w:b/>
          <w:sz w:val="24"/>
          <w:szCs w:val="24"/>
        </w:rPr>
        <w:t>alor</w:t>
      </w:r>
      <w:r w:rsidR="0038027B" w:rsidRPr="00D64AFB">
        <w:rPr>
          <w:rFonts w:ascii="Times New Roman" w:hAnsi="Times New Roman" w:cs="Times New Roman"/>
          <w:b/>
          <w:sz w:val="24"/>
          <w:szCs w:val="24"/>
        </w:rPr>
        <w:t>:</w:t>
      </w:r>
      <w:r w:rsidR="0038027B" w:rsidRPr="00D64AFB">
        <w:rPr>
          <w:rFonts w:ascii="Times New Roman" w:hAnsi="Times New Roman" w:cs="Times New Roman"/>
          <w:sz w:val="24"/>
          <w:szCs w:val="24"/>
        </w:rPr>
        <w:t xml:space="preserve"> Seleccionar el tipo de valor </w:t>
      </w:r>
      <w:r w:rsidR="00B25138" w:rsidRPr="00D64AFB">
        <w:rPr>
          <w:rFonts w:ascii="Times New Roman" w:hAnsi="Times New Roman" w:cs="Times New Roman"/>
          <w:sz w:val="24"/>
          <w:szCs w:val="24"/>
        </w:rPr>
        <w:t>autorizado para oferta pública indicado en la Resolución de autorización de registro de la emisión</w:t>
      </w:r>
      <w:r w:rsidR="0038027B" w:rsidRPr="00D64AFB">
        <w:rPr>
          <w:rFonts w:ascii="Times New Roman" w:hAnsi="Times New Roman" w:cs="Times New Roman"/>
          <w:sz w:val="24"/>
          <w:szCs w:val="24"/>
        </w:rPr>
        <w:t>.</w:t>
      </w:r>
    </w:p>
    <w:p w:rsidR="004C0309" w:rsidRPr="00D64AFB" w:rsidRDefault="004C0309" w:rsidP="004C030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38027B" w:rsidP="002F4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Persona de contacto del emisor: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="00751AB9" w:rsidRPr="00D64AFB">
        <w:rPr>
          <w:rFonts w:ascii="Times New Roman" w:hAnsi="Times New Roman" w:cs="Times New Roman"/>
          <w:sz w:val="24"/>
          <w:szCs w:val="24"/>
        </w:rPr>
        <w:t xml:space="preserve">ombre completo </w:t>
      </w:r>
      <w:r w:rsidRPr="00D64AFB">
        <w:rPr>
          <w:rFonts w:ascii="Times New Roman" w:hAnsi="Times New Roman" w:cs="Times New Roman"/>
          <w:sz w:val="24"/>
          <w:szCs w:val="24"/>
        </w:rPr>
        <w:t xml:space="preserve">de la persona </w:t>
      </w:r>
      <w:r w:rsidR="006612E9" w:rsidRPr="00D64AFB">
        <w:rPr>
          <w:rFonts w:ascii="Times New Roman" w:hAnsi="Times New Roman" w:cs="Times New Roman"/>
          <w:sz w:val="24"/>
          <w:szCs w:val="24"/>
        </w:rPr>
        <w:t xml:space="preserve">asignada </w:t>
      </w:r>
      <w:r w:rsidR="006612E9" w:rsidRPr="00D64AFB">
        <w:rPr>
          <w:rFonts w:ascii="Times New Roman" w:hAnsi="Times New Roman"/>
          <w:sz w:val="24"/>
          <w:szCs w:val="24"/>
        </w:rPr>
        <w:t>por el Órgano Administrativo competente de la sociedad para tener contacto directo con la SMV</w:t>
      </w:r>
      <w:r w:rsidR="00751AB9" w:rsidRPr="00D64AFB">
        <w:rPr>
          <w:rFonts w:ascii="Times New Roman" w:hAnsi="Times New Roman" w:cs="Times New Roman"/>
          <w:sz w:val="24"/>
          <w:szCs w:val="24"/>
        </w:rPr>
        <w:t>.</w:t>
      </w:r>
    </w:p>
    <w:p w:rsidR="002F4F9D" w:rsidRPr="00D64AFB" w:rsidRDefault="002F4F9D" w:rsidP="002F4F9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38027B" w:rsidP="002F4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Correo electrónico del contacto:</w:t>
      </w:r>
      <w:r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9B2412">
        <w:rPr>
          <w:rFonts w:ascii="Times New Roman" w:hAnsi="Times New Roman" w:cs="Times New Roman"/>
          <w:sz w:val="24"/>
          <w:szCs w:val="24"/>
        </w:rPr>
        <w:t>D</w:t>
      </w:r>
      <w:r w:rsidR="000E6D9D" w:rsidRPr="00D64AFB">
        <w:rPr>
          <w:rFonts w:ascii="Times New Roman" w:hAnsi="Times New Roman" w:cs="Times New Roman"/>
          <w:sz w:val="24"/>
          <w:szCs w:val="24"/>
        </w:rPr>
        <w:t>irección de correo electrónico de la persona de contacto</w:t>
      </w:r>
      <w:r w:rsidR="002F4F9D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A75E93" w:rsidRPr="00D64AFB">
        <w:rPr>
          <w:rFonts w:ascii="Times New Roman" w:hAnsi="Times New Roman" w:cs="Times New Roman"/>
          <w:sz w:val="24"/>
          <w:szCs w:val="24"/>
        </w:rPr>
        <w:t xml:space="preserve">asignada </w:t>
      </w:r>
      <w:r w:rsidR="00A75E93" w:rsidRPr="00D64AFB">
        <w:rPr>
          <w:rFonts w:ascii="Times New Roman" w:hAnsi="Times New Roman"/>
          <w:sz w:val="24"/>
          <w:szCs w:val="24"/>
        </w:rPr>
        <w:t>por el Órgano Administrativo competente de la sociedad para tener contacto directo con la SMV</w:t>
      </w:r>
      <w:r w:rsidR="002F4F9D" w:rsidRPr="00D64AFB">
        <w:rPr>
          <w:rFonts w:ascii="Times New Roman" w:hAnsi="Times New Roman" w:cs="Times New Roman"/>
          <w:sz w:val="24"/>
          <w:szCs w:val="24"/>
        </w:rPr>
        <w:t>,</w:t>
      </w:r>
      <w:r w:rsidR="000E6D9D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2F4F9D" w:rsidRPr="00D64AFB">
        <w:rPr>
          <w:rFonts w:ascii="Times New Roman" w:hAnsi="Times New Roman" w:cs="Times New Roman"/>
          <w:sz w:val="24"/>
          <w:szCs w:val="24"/>
        </w:rPr>
        <w:t>en el cual se puedan recibir enviar y recibir mensajes.</w:t>
      </w:r>
    </w:p>
    <w:p w:rsidR="002F4F9D" w:rsidRPr="00D64AFB" w:rsidRDefault="002F4F9D" w:rsidP="002F4F9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0E6D9D" w:rsidP="002F4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Estructurador</w:t>
      </w:r>
      <w:r w:rsidR="00751AB9" w:rsidRPr="00D64AFB">
        <w:rPr>
          <w:rFonts w:ascii="Times New Roman" w:hAnsi="Times New Roman" w:cs="Times New Roman"/>
          <w:b/>
          <w:sz w:val="24"/>
          <w:szCs w:val="24"/>
        </w:rPr>
        <w:t>:</w:t>
      </w:r>
      <w:r w:rsidR="009B2412">
        <w:rPr>
          <w:rFonts w:ascii="Times New Roman" w:hAnsi="Times New Roman" w:cs="Times New Roman"/>
          <w:sz w:val="24"/>
          <w:szCs w:val="24"/>
        </w:rPr>
        <w:t xml:space="preserve"> N</w:t>
      </w:r>
      <w:r w:rsidR="00751AB9" w:rsidRPr="00D64AFB">
        <w:rPr>
          <w:rFonts w:ascii="Times New Roman" w:hAnsi="Times New Roman" w:cs="Times New Roman"/>
          <w:sz w:val="24"/>
          <w:szCs w:val="24"/>
        </w:rPr>
        <w:t>ombre completo</w:t>
      </w:r>
      <w:r w:rsidR="002F4F9D" w:rsidRPr="00D64AFB">
        <w:rPr>
          <w:rFonts w:ascii="Times New Roman" w:hAnsi="Times New Roman" w:cs="Times New Roman"/>
          <w:sz w:val="24"/>
          <w:szCs w:val="24"/>
        </w:rPr>
        <w:t xml:space="preserve"> de la person</w:t>
      </w:r>
      <w:r w:rsidR="008056FF" w:rsidRPr="00D64AFB">
        <w:rPr>
          <w:rFonts w:ascii="Times New Roman" w:hAnsi="Times New Roman" w:cs="Times New Roman"/>
          <w:sz w:val="24"/>
          <w:szCs w:val="24"/>
        </w:rPr>
        <w:t xml:space="preserve">a natural o jurídica que actuó </w:t>
      </w:r>
      <w:r w:rsidR="002F4F9D" w:rsidRPr="00D64AFB">
        <w:rPr>
          <w:rFonts w:ascii="Times New Roman" w:hAnsi="Times New Roman" w:cs="Times New Roman"/>
          <w:sz w:val="24"/>
          <w:szCs w:val="24"/>
        </w:rPr>
        <w:t xml:space="preserve">como estructurador  </w:t>
      </w:r>
      <w:r w:rsidRPr="00D64AFB">
        <w:rPr>
          <w:rFonts w:ascii="Times New Roman" w:hAnsi="Times New Roman" w:cs="Times New Roman"/>
          <w:sz w:val="24"/>
          <w:szCs w:val="24"/>
        </w:rPr>
        <w:t>de la emisión.</w:t>
      </w:r>
    </w:p>
    <w:p w:rsidR="002F4F9D" w:rsidRPr="00D64AFB" w:rsidRDefault="002F4F9D" w:rsidP="002F4F9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0E6D9D" w:rsidP="002F4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Asesor Financiero:</w:t>
      </w:r>
      <w:r w:rsidR="009B2412">
        <w:rPr>
          <w:rFonts w:ascii="Times New Roman" w:hAnsi="Times New Roman" w:cs="Times New Roman"/>
          <w:sz w:val="24"/>
          <w:szCs w:val="24"/>
        </w:rPr>
        <w:t xml:space="preserve"> N</w:t>
      </w:r>
      <w:r w:rsidRPr="00D64AFB">
        <w:rPr>
          <w:rFonts w:ascii="Times New Roman" w:hAnsi="Times New Roman" w:cs="Times New Roman"/>
          <w:sz w:val="24"/>
          <w:szCs w:val="24"/>
        </w:rPr>
        <w:t xml:space="preserve">ombre </w:t>
      </w:r>
      <w:r w:rsidR="008056FF" w:rsidRPr="00D64AFB">
        <w:rPr>
          <w:rFonts w:ascii="Times New Roman" w:hAnsi="Times New Roman" w:cs="Times New Roman"/>
          <w:sz w:val="24"/>
          <w:szCs w:val="24"/>
        </w:rPr>
        <w:t xml:space="preserve">completo de la persona natural o jurídica que actuó como </w:t>
      </w:r>
      <w:r w:rsidRPr="00D64AFB">
        <w:rPr>
          <w:rFonts w:ascii="Times New Roman" w:hAnsi="Times New Roman" w:cs="Times New Roman"/>
          <w:sz w:val="24"/>
          <w:szCs w:val="24"/>
        </w:rPr>
        <w:t>asesor financiero de la emisión.</w:t>
      </w:r>
    </w:p>
    <w:p w:rsidR="002F4F9D" w:rsidRPr="00D64AFB" w:rsidRDefault="002F4F9D" w:rsidP="002F4F9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0E6D9D" w:rsidP="002F4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Abogados</w:t>
      </w:r>
      <w:r w:rsidR="00751AB9" w:rsidRPr="00D64AFB">
        <w:rPr>
          <w:rFonts w:ascii="Times New Roman" w:hAnsi="Times New Roman" w:cs="Times New Roman"/>
          <w:b/>
          <w:sz w:val="24"/>
          <w:szCs w:val="24"/>
        </w:rPr>
        <w:t>:</w:t>
      </w:r>
      <w:r w:rsidR="00751AB9" w:rsidRPr="00D6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9D" w:rsidRPr="00D64AFB" w:rsidRDefault="002F4F9D" w:rsidP="002F4F9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F4F9D" w:rsidRPr="00D64AFB" w:rsidRDefault="000E6D9D" w:rsidP="00F471BF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Firma</w:t>
      </w:r>
      <w:r w:rsidR="00D90649" w:rsidRPr="00D64AFB">
        <w:rPr>
          <w:rFonts w:ascii="Times New Roman" w:hAnsi="Times New Roman" w:cs="Times New Roman"/>
          <w:b/>
          <w:sz w:val="24"/>
          <w:szCs w:val="24"/>
        </w:rPr>
        <w:t xml:space="preserve"> de Abogados</w:t>
      </w:r>
      <w:r w:rsidRPr="00D64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Pr="00D64AFB">
        <w:rPr>
          <w:rFonts w:ascii="Times New Roman" w:hAnsi="Times New Roman" w:cs="Times New Roman"/>
          <w:sz w:val="24"/>
          <w:szCs w:val="24"/>
        </w:rPr>
        <w:t>ombre de la firma</w:t>
      </w:r>
      <w:r w:rsidR="00F471BF" w:rsidRPr="00D64AFB">
        <w:rPr>
          <w:rFonts w:ascii="Times New Roman" w:hAnsi="Times New Roman" w:cs="Times New Roman"/>
          <w:sz w:val="24"/>
          <w:szCs w:val="24"/>
        </w:rPr>
        <w:t xml:space="preserve"> de abogados</w:t>
      </w:r>
      <w:r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270043" w:rsidRPr="00D64AFB">
        <w:rPr>
          <w:rFonts w:ascii="Times New Roman" w:hAnsi="Times New Roman" w:cs="Times New Roman"/>
          <w:sz w:val="24"/>
          <w:szCs w:val="24"/>
        </w:rPr>
        <w:t>o el abogado idóneo, según corresponda, que actuó como apoderado</w:t>
      </w:r>
      <w:r w:rsidR="00F471BF" w:rsidRPr="00D64AFB">
        <w:rPr>
          <w:rFonts w:ascii="Times New Roman" w:hAnsi="Times New Roman" w:cs="Times New Roman"/>
          <w:sz w:val="24"/>
          <w:szCs w:val="24"/>
        </w:rPr>
        <w:t xml:space="preserve"> del emisor para el registro de los valores objeto de la oferta pública.</w:t>
      </w:r>
    </w:p>
    <w:p w:rsidR="00F471BF" w:rsidRPr="00D64AFB" w:rsidRDefault="00F471BF" w:rsidP="00F471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9D" w:rsidRPr="00D64AFB" w:rsidRDefault="00D90649" w:rsidP="00530332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E6D9D" w:rsidRPr="00D64AFB">
        <w:rPr>
          <w:rFonts w:ascii="Times New Roman" w:hAnsi="Times New Roman" w:cs="Times New Roman"/>
          <w:b/>
          <w:sz w:val="24"/>
          <w:szCs w:val="24"/>
        </w:rPr>
        <w:t xml:space="preserve">ersona </w:t>
      </w:r>
      <w:r w:rsidRPr="00D64AFB">
        <w:rPr>
          <w:rFonts w:ascii="Times New Roman" w:hAnsi="Times New Roman" w:cs="Times New Roman"/>
          <w:b/>
          <w:sz w:val="24"/>
          <w:szCs w:val="24"/>
        </w:rPr>
        <w:t>de Contacto</w:t>
      </w:r>
      <w:r w:rsidR="000E6D9D" w:rsidRPr="00D64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="000E6D9D" w:rsidRPr="00D64AFB">
        <w:rPr>
          <w:rFonts w:ascii="Times New Roman" w:hAnsi="Times New Roman" w:cs="Times New Roman"/>
          <w:sz w:val="24"/>
          <w:szCs w:val="24"/>
        </w:rPr>
        <w:t xml:space="preserve">ombre </w:t>
      </w:r>
      <w:r w:rsidR="00F471BF" w:rsidRPr="00D64AFB">
        <w:rPr>
          <w:rFonts w:ascii="Times New Roman" w:hAnsi="Times New Roman" w:cs="Times New Roman"/>
          <w:sz w:val="24"/>
          <w:szCs w:val="24"/>
        </w:rPr>
        <w:t>completo de</w:t>
      </w:r>
      <w:r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F471BF" w:rsidRPr="00D64AFB">
        <w:rPr>
          <w:rFonts w:ascii="Times New Roman" w:hAnsi="Times New Roman" w:cs="Times New Roman"/>
          <w:sz w:val="24"/>
          <w:szCs w:val="24"/>
        </w:rPr>
        <w:t>l</w:t>
      </w:r>
      <w:r w:rsidRPr="00D64AFB">
        <w:rPr>
          <w:rFonts w:ascii="Times New Roman" w:hAnsi="Times New Roman" w:cs="Times New Roman"/>
          <w:sz w:val="24"/>
          <w:szCs w:val="24"/>
        </w:rPr>
        <w:t>a</w:t>
      </w:r>
      <w:r w:rsidR="00F471BF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Pr="00D64AFB">
        <w:rPr>
          <w:rFonts w:ascii="Times New Roman" w:hAnsi="Times New Roman" w:cs="Times New Roman"/>
          <w:sz w:val="24"/>
          <w:szCs w:val="24"/>
        </w:rPr>
        <w:t xml:space="preserve">persona de </w:t>
      </w:r>
      <w:r w:rsidR="00F471BF" w:rsidRPr="00D64AFB">
        <w:rPr>
          <w:rFonts w:ascii="Times New Roman" w:hAnsi="Times New Roman" w:cs="Times New Roman"/>
          <w:sz w:val="24"/>
          <w:szCs w:val="24"/>
        </w:rPr>
        <w:t>contacto en la firma de abogados que</w:t>
      </w:r>
      <w:r w:rsidR="000E6D9D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991A35" w:rsidRPr="00D64AFB">
        <w:rPr>
          <w:rFonts w:ascii="Times New Roman" w:hAnsi="Times New Roman" w:cs="Times New Roman"/>
          <w:sz w:val="24"/>
          <w:szCs w:val="24"/>
        </w:rPr>
        <w:t>actuó</w:t>
      </w:r>
      <w:r w:rsidR="00F471BF" w:rsidRPr="00D64AFB">
        <w:rPr>
          <w:rFonts w:ascii="Times New Roman" w:hAnsi="Times New Roman" w:cs="Times New Roman"/>
          <w:sz w:val="24"/>
          <w:szCs w:val="24"/>
        </w:rPr>
        <w:t xml:space="preserve"> como apoderados del emisor para el registro de los valores objeto de la oferta pública.</w:t>
      </w:r>
    </w:p>
    <w:p w:rsidR="002F4F9D" w:rsidRPr="00D64AFB" w:rsidRDefault="002F4F9D" w:rsidP="005303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9D" w:rsidRPr="00D64AFB" w:rsidRDefault="000E6D9D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Puesto de Bolsa: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Pr="00D64AFB">
        <w:rPr>
          <w:rFonts w:ascii="Times New Roman" w:hAnsi="Times New Roman" w:cs="Times New Roman"/>
          <w:sz w:val="24"/>
          <w:szCs w:val="24"/>
        </w:rPr>
        <w:t>ombre</w:t>
      </w:r>
      <w:r w:rsidR="003250D8" w:rsidRPr="00D64AFB">
        <w:rPr>
          <w:rFonts w:ascii="Times New Roman" w:hAnsi="Times New Roman" w:cs="Times New Roman"/>
          <w:sz w:val="24"/>
          <w:szCs w:val="24"/>
        </w:rPr>
        <w:t>s</w:t>
      </w:r>
      <w:r w:rsidRPr="00D64AFB">
        <w:rPr>
          <w:rFonts w:ascii="Times New Roman" w:hAnsi="Times New Roman" w:cs="Times New Roman"/>
          <w:sz w:val="24"/>
          <w:szCs w:val="24"/>
        </w:rPr>
        <w:t xml:space="preserve"> de</w:t>
      </w:r>
      <w:r w:rsidR="003250D8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4404F1" w:rsidRPr="00D64AFB">
        <w:rPr>
          <w:rFonts w:ascii="Times New Roman" w:hAnsi="Times New Roman" w:cs="Times New Roman"/>
          <w:sz w:val="24"/>
          <w:szCs w:val="24"/>
        </w:rPr>
        <w:t>las entidades que actúan</w:t>
      </w:r>
      <w:r w:rsidR="003250D8" w:rsidRPr="00D64AFB">
        <w:rPr>
          <w:rFonts w:ascii="Times New Roman" w:hAnsi="Times New Roman" w:cs="Times New Roman"/>
          <w:sz w:val="24"/>
          <w:szCs w:val="24"/>
        </w:rPr>
        <w:t xml:space="preserve"> como </w:t>
      </w:r>
      <w:r w:rsidRPr="00D64AFB">
        <w:rPr>
          <w:rFonts w:ascii="Times New Roman" w:hAnsi="Times New Roman" w:cs="Times New Roman"/>
          <w:sz w:val="24"/>
          <w:szCs w:val="24"/>
        </w:rPr>
        <w:t xml:space="preserve"> Puesto</w:t>
      </w:r>
      <w:r w:rsidR="003250D8" w:rsidRPr="00D64AFB">
        <w:rPr>
          <w:rFonts w:ascii="Times New Roman" w:hAnsi="Times New Roman" w:cs="Times New Roman"/>
          <w:sz w:val="24"/>
          <w:szCs w:val="24"/>
        </w:rPr>
        <w:t>s</w:t>
      </w:r>
      <w:r w:rsidRPr="00D64AFB">
        <w:rPr>
          <w:rFonts w:ascii="Times New Roman" w:hAnsi="Times New Roman" w:cs="Times New Roman"/>
          <w:sz w:val="24"/>
          <w:szCs w:val="24"/>
        </w:rPr>
        <w:t xml:space="preserve"> de Bolsa de la emisión.</w:t>
      </w:r>
      <w:r w:rsidR="003250D8" w:rsidRPr="00D64AFB">
        <w:rPr>
          <w:rFonts w:ascii="Times New Roman" w:hAnsi="Times New Roman" w:cs="Times New Roman"/>
          <w:sz w:val="24"/>
          <w:szCs w:val="24"/>
        </w:rPr>
        <w:t xml:space="preserve"> En caso que sean múltiples entidades, deberán ser indicadas y entre cada una incluir un punto y coma</w:t>
      </w:r>
      <w:r w:rsidR="00E50B47" w:rsidRPr="00D64AFB">
        <w:rPr>
          <w:rFonts w:ascii="Times New Roman" w:hAnsi="Times New Roman" w:cs="Times New Roman"/>
          <w:sz w:val="24"/>
          <w:szCs w:val="24"/>
        </w:rPr>
        <w:t xml:space="preserve"> (;)</w:t>
      </w:r>
      <w:r w:rsidR="003250D8" w:rsidRPr="00D64AFB">
        <w:rPr>
          <w:rFonts w:ascii="Times New Roman" w:hAnsi="Times New Roman" w:cs="Times New Roman"/>
          <w:sz w:val="24"/>
          <w:szCs w:val="24"/>
        </w:rPr>
        <w:t>.</w:t>
      </w:r>
    </w:p>
    <w:p w:rsidR="002F4F9D" w:rsidRPr="00D64AFB" w:rsidRDefault="002F4F9D" w:rsidP="0053033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BF" w:rsidRPr="00D64AFB" w:rsidRDefault="000E6D9D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Casa de Valores: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Pr="00D64AFB">
        <w:rPr>
          <w:rFonts w:ascii="Times New Roman" w:hAnsi="Times New Roman" w:cs="Times New Roman"/>
          <w:sz w:val="24"/>
          <w:szCs w:val="24"/>
        </w:rPr>
        <w:t>ombre de la</w:t>
      </w:r>
      <w:r w:rsidR="004404F1" w:rsidRPr="00D64AFB">
        <w:rPr>
          <w:rFonts w:ascii="Times New Roman" w:hAnsi="Times New Roman" w:cs="Times New Roman"/>
          <w:sz w:val="24"/>
          <w:szCs w:val="24"/>
        </w:rPr>
        <w:t>s entidades que actúan</w:t>
      </w:r>
      <w:r w:rsidR="00BE23F0" w:rsidRPr="00D64AFB">
        <w:rPr>
          <w:rFonts w:ascii="Times New Roman" w:hAnsi="Times New Roman" w:cs="Times New Roman"/>
          <w:sz w:val="24"/>
          <w:szCs w:val="24"/>
        </w:rPr>
        <w:t xml:space="preserve"> como</w:t>
      </w:r>
      <w:r w:rsidRPr="00D64AFB">
        <w:rPr>
          <w:rFonts w:ascii="Times New Roman" w:hAnsi="Times New Roman" w:cs="Times New Roman"/>
          <w:sz w:val="24"/>
          <w:szCs w:val="24"/>
        </w:rPr>
        <w:t xml:space="preserve"> Casa</w:t>
      </w:r>
      <w:r w:rsidR="00BE23F0" w:rsidRPr="00D64AFB">
        <w:rPr>
          <w:rFonts w:ascii="Times New Roman" w:hAnsi="Times New Roman" w:cs="Times New Roman"/>
          <w:sz w:val="24"/>
          <w:szCs w:val="24"/>
        </w:rPr>
        <w:t>s</w:t>
      </w:r>
      <w:r w:rsidRPr="00D64AFB">
        <w:rPr>
          <w:rFonts w:ascii="Times New Roman" w:hAnsi="Times New Roman" w:cs="Times New Roman"/>
          <w:sz w:val="24"/>
          <w:szCs w:val="24"/>
        </w:rPr>
        <w:t xml:space="preserve"> de Valores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de la emisión</w:t>
      </w:r>
      <w:r w:rsidRPr="00D64AFB">
        <w:rPr>
          <w:rFonts w:ascii="Times New Roman" w:hAnsi="Times New Roman" w:cs="Times New Roman"/>
          <w:sz w:val="24"/>
          <w:szCs w:val="24"/>
        </w:rPr>
        <w:t>.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 En caso que sean múltiples entidades, deberán ser indicadas</w:t>
      </w:r>
      <w:r w:rsidR="00E50B47" w:rsidRPr="00D64AFB">
        <w:rPr>
          <w:rFonts w:ascii="Times New Roman" w:hAnsi="Times New Roman" w:cs="Times New Roman"/>
          <w:sz w:val="24"/>
          <w:szCs w:val="24"/>
        </w:rPr>
        <w:t>,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y entre cada una incluir un punto y coma</w:t>
      </w:r>
      <w:r w:rsidR="00E50B47" w:rsidRPr="00D64AFB">
        <w:rPr>
          <w:rFonts w:ascii="Times New Roman" w:hAnsi="Times New Roman" w:cs="Times New Roman"/>
          <w:sz w:val="24"/>
          <w:szCs w:val="24"/>
        </w:rPr>
        <w:t xml:space="preserve"> (;)</w:t>
      </w:r>
      <w:r w:rsidR="004404F1" w:rsidRPr="00D64AFB">
        <w:rPr>
          <w:rFonts w:ascii="Times New Roman" w:hAnsi="Times New Roman" w:cs="Times New Roman"/>
          <w:sz w:val="24"/>
          <w:szCs w:val="24"/>
        </w:rPr>
        <w:t>.</w:t>
      </w:r>
    </w:p>
    <w:p w:rsidR="009308BF" w:rsidRPr="00D64AFB" w:rsidRDefault="009308BF" w:rsidP="0053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BF" w:rsidRPr="00D64AFB" w:rsidRDefault="00D5066B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Agente de Custodia de Valores: </w:t>
      </w:r>
      <w:r w:rsidR="009B2412">
        <w:rPr>
          <w:rFonts w:ascii="Times New Roman" w:hAnsi="Times New Roman" w:cs="Times New Roman"/>
          <w:sz w:val="24"/>
          <w:szCs w:val="24"/>
        </w:rPr>
        <w:t>N</w:t>
      </w:r>
      <w:r w:rsidRPr="00D64AFB">
        <w:rPr>
          <w:rFonts w:ascii="Times New Roman" w:hAnsi="Times New Roman" w:cs="Times New Roman"/>
          <w:sz w:val="24"/>
          <w:szCs w:val="24"/>
        </w:rPr>
        <w:t xml:space="preserve">ombre 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de las entidades que actúan como </w:t>
      </w:r>
      <w:r w:rsidRPr="00D64AFB">
        <w:rPr>
          <w:rFonts w:ascii="Times New Roman" w:hAnsi="Times New Roman" w:cs="Times New Roman"/>
          <w:sz w:val="24"/>
          <w:szCs w:val="24"/>
        </w:rPr>
        <w:t>Agente</w:t>
      </w:r>
      <w:r w:rsidR="004404F1" w:rsidRPr="00D64AFB">
        <w:rPr>
          <w:rFonts w:ascii="Times New Roman" w:hAnsi="Times New Roman" w:cs="Times New Roman"/>
          <w:sz w:val="24"/>
          <w:szCs w:val="24"/>
        </w:rPr>
        <w:t>s</w:t>
      </w:r>
      <w:r w:rsidRPr="00D64AFB">
        <w:rPr>
          <w:rFonts w:ascii="Times New Roman" w:hAnsi="Times New Roman" w:cs="Times New Roman"/>
          <w:sz w:val="24"/>
          <w:szCs w:val="24"/>
        </w:rPr>
        <w:t xml:space="preserve"> de Custodia de Valores de la emisión.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En caso que sean múltiples entidades, deberán ser indicadas</w:t>
      </w:r>
      <w:r w:rsidR="00E50B47" w:rsidRPr="00D64AFB">
        <w:rPr>
          <w:rFonts w:ascii="Times New Roman" w:hAnsi="Times New Roman" w:cs="Times New Roman"/>
          <w:sz w:val="24"/>
          <w:szCs w:val="24"/>
        </w:rPr>
        <w:t>,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y entre cada una incluir un punto y coma</w:t>
      </w:r>
      <w:r w:rsidR="00E50B47" w:rsidRPr="00D64AFB">
        <w:rPr>
          <w:rFonts w:ascii="Times New Roman" w:hAnsi="Times New Roman" w:cs="Times New Roman"/>
          <w:sz w:val="24"/>
          <w:szCs w:val="24"/>
        </w:rPr>
        <w:t xml:space="preserve"> (;)</w:t>
      </w:r>
      <w:r w:rsidR="00991A35" w:rsidRPr="00D64AFB">
        <w:rPr>
          <w:rFonts w:ascii="Times New Roman" w:hAnsi="Times New Roman" w:cs="Times New Roman"/>
          <w:sz w:val="24"/>
          <w:szCs w:val="24"/>
        </w:rPr>
        <w:t>.</w:t>
      </w:r>
    </w:p>
    <w:p w:rsidR="009308BF" w:rsidRPr="00D64AFB" w:rsidRDefault="009308BF" w:rsidP="0053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7" w:rsidRPr="00D64AFB" w:rsidRDefault="00D5066B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Agente de Pago, Registro y Transferencia:</w:t>
      </w:r>
      <w:r w:rsidR="009B2412">
        <w:rPr>
          <w:rFonts w:ascii="Times New Roman" w:hAnsi="Times New Roman" w:cs="Times New Roman"/>
          <w:sz w:val="24"/>
          <w:szCs w:val="24"/>
        </w:rPr>
        <w:t xml:space="preserve"> N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ombre 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completo </w:t>
      </w:r>
      <w:r w:rsidR="00CE2A1A" w:rsidRPr="00D64AFB">
        <w:rPr>
          <w:rFonts w:ascii="Times New Roman" w:hAnsi="Times New Roman" w:cs="Times New Roman"/>
          <w:sz w:val="24"/>
          <w:szCs w:val="24"/>
        </w:rPr>
        <w:t>de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CE2A1A" w:rsidRPr="00D64AFB">
        <w:rPr>
          <w:rFonts w:ascii="Times New Roman" w:hAnsi="Times New Roman" w:cs="Times New Roman"/>
          <w:sz w:val="24"/>
          <w:szCs w:val="24"/>
        </w:rPr>
        <w:t>l</w:t>
      </w:r>
      <w:r w:rsidR="001B3C68" w:rsidRPr="00D64AFB">
        <w:rPr>
          <w:rFonts w:ascii="Times New Roman" w:hAnsi="Times New Roman" w:cs="Times New Roman"/>
          <w:sz w:val="24"/>
          <w:szCs w:val="24"/>
        </w:rPr>
        <w:t>as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entidades que actúan como </w:t>
      </w:r>
      <w:r w:rsidR="00CE2A1A" w:rsidRPr="00D64AFB">
        <w:rPr>
          <w:rFonts w:ascii="Times New Roman" w:hAnsi="Times New Roman" w:cs="Times New Roman"/>
          <w:sz w:val="24"/>
          <w:szCs w:val="24"/>
        </w:rPr>
        <w:t>Agente de Pago, Registro y Transferencia de la emisión.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E50B47" w:rsidRPr="00D64AFB">
        <w:rPr>
          <w:rFonts w:ascii="Times New Roman" w:hAnsi="Times New Roman" w:cs="Times New Roman"/>
          <w:sz w:val="24"/>
          <w:szCs w:val="24"/>
        </w:rPr>
        <w:t>En caso que sean múltiples entidades, deberán ser indicadas, y entre cada una incluir un punto y coma (;).</w:t>
      </w:r>
    </w:p>
    <w:p w:rsidR="009308BF" w:rsidRPr="00D64AFB" w:rsidRDefault="009308BF" w:rsidP="0053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C68" w:rsidRPr="00D64AFB" w:rsidRDefault="00451B4E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Constituyó</w:t>
      </w:r>
      <w:r w:rsidR="00D5066B" w:rsidRPr="00D64AFB">
        <w:rPr>
          <w:rFonts w:ascii="Times New Roman" w:hAnsi="Times New Roman" w:cs="Times New Roman"/>
          <w:b/>
          <w:sz w:val="24"/>
          <w:szCs w:val="24"/>
        </w:rPr>
        <w:t xml:space="preserve"> Fianza Solidaria:</w:t>
      </w:r>
      <w:r w:rsidR="00CE2A1A" w:rsidRPr="00D64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0B" w:rsidRPr="00D64AFB">
        <w:rPr>
          <w:rFonts w:ascii="Times New Roman" w:hAnsi="Times New Roman" w:cs="Times New Roman"/>
          <w:sz w:val="24"/>
          <w:szCs w:val="24"/>
        </w:rPr>
        <w:t xml:space="preserve">Seleccionar 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la 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respuesta 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que aplique, en caso  </w:t>
      </w:r>
      <w:r w:rsidR="006A4B0B" w:rsidRPr="00D64AFB">
        <w:rPr>
          <w:rFonts w:ascii="Times New Roman" w:hAnsi="Times New Roman" w:cs="Times New Roman"/>
          <w:sz w:val="24"/>
          <w:szCs w:val="24"/>
        </w:rPr>
        <w:t>de ser afirmativa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seleccionar “sí”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, </w:t>
      </w:r>
      <w:r w:rsidR="004404F1" w:rsidRPr="00D64AFB">
        <w:rPr>
          <w:rFonts w:ascii="Times New Roman" w:hAnsi="Times New Roman" w:cs="Times New Roman"/>
          <w:sz w:val="24"/>
          <w:szCs w:val="24"/>
        </w:rPr>
        <w:t>y en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 el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caso </w:t>
      </w:r>
      <w:r w:rsidR="001B3C68" w:rsidRPr="00D64AFB">
        <w:rPr>
          <w:rFonts w:ascii="Times New Roman" w:hAnsi="Times New Roman" w:cs="Times New Roman"/>
          <w:sz w:val="24"/>
          <w:szCs w:val="24"/>
        </w:rPr>
        <w:t>que la respuesta sea negativa,</w:t>
      </w:r>
      <w:r w:rsidR="004404F1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1B3C68" w:rsidRPr="00D64AFB">
        <w:rPr>
          <w:rFonts w:ascii="Times New Roman" w:hAnsi="Times New Roman" w:cs="Times New Roman"/>
          <w:sz w:val="24"/>
          <w:szCs w:val="24"/>
        </w:rPr>
        <w:t>seleccionar “no”</w:t>
      </w:r>
      <w:r w:rsidR="00CE2A1A" w:rsidRPr="00D64AFB">
        <w:rPr>
          <w:rFonts w:ascii="Times New Roman" w:hAnsi="Times New Roman" w:cs="Times New Roman"/>
          <w:sz w:val="24"/>
          <w:szCs w:val="24"/>
        </w:rPr>
        <w:t>.</w:t>
      </w:r>
    </w:p>
    <w:p w:rsidR="001B3C68" w:rsidRPr="00D64AFB" w:rsidRDefault="001B3C68" w:rsidP="00530332">
      <w:pPr>
        <w:pStyle w:val="Prrafodelista"/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5066B" w:rsidRPr="00D64AFB" w:rsidRDefault="00D5066B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 xml:space="preserve">Fiador </w:t>
      </w:r>
      <w:r w:rsidR="001B3C68" w:rsidRPr="00D64AFB">
        <w:rPr>
          <w:rFonts w:ascii="Times New Roman" w:hAnsi="Times New Roman" w:cs="Times New Roman"/>
          <w:b/>
          <w:sz w:val="24"/>
          <w:szCs w:val="24"/>
        </w:rPr>
        <w:t>S</w:t>
      </w:r>
      <w:r w:rsidRPr="00D64AFB">
        <w:rPr>
          <w:rFonts w:ascii="Times New Roman" w:hAnsi="Times New Roman" w:cs="Times New Roman"/>
          <w:b/>
          <w:sz w:val="24"/>
          <w:szCs w:val="24"/>
        </w:rPr>
        <w:t>olidario:</w:t>
      </w:r>
      <w:r w:rsidR="00CE2A1A" w:rsidRPr="00D64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68" w:rsidRPr="00D64AFB">
        <w:rPr>
          <w:rFonts w:ascii="Times New Roman" w:hAnsi="Times New Roman" w:cs="Times New Roman"/>
          <w:sz w:val="24"/>
          <w:szCs w:val="24"/>
        </w:rPr>
        <w:t xml:space="preserve">Habiendo seleccionado previamente en la columna anterior que la emisión sí cuenta con Fianza Solidaria, se deberá </w:t>
      </w:r>
      <w:r w:rsidR="001918CC" w:rsidRPr="00D64AFB">
        <w:rPr>
          <w:rFonts w:ascii="Times New Roman" w:hAnsi="Times New Roman" w:cs="Times New Roman"/>
          <w:sz w:val="24"/>
          <w:szCs w:val="24"/>
        </w:rPr>
        <w:t xml:space="preserve">indicar </w:t>
      </w:r>
      <w:r w:rsidR="001B3C68" w:rsidRPr="00D64AFB">
        <w:rPr>
          <w:rFonts w:ascii="Times New Roman" w:hAnsi="Times New Roman" w:cs="Times New Roman"/>
          <w:sz w:val="24"/>
          <w:szCs w:val="24"/>
        </w:rPr>
        <w:t>los nombres completos de los Fiadores S</w:t>
      </w:r>
      <w:r w:rsidR="00CE2A1A" w:rsidRPr="00D64AFB">
        <w:rPr>
          <w:rFonts w:ascii="Times New Roman" w:hAnsi="Times New Roman" w:cs="Times New Roman"/>
          <w:sz w:val="24"/>
          <w:szCs w:val="24"/>
        </w:rPr>
        <w:t>olidario</w:t>
      </w:r>
      <w:r w:rsidR="001B3C68" w:rsidRPr="00D64AFB">
        <w:rPr>
          <w:rFonts w:ascii="Times New Roman" w:hAnsi="Times New Roman" w:cs="Times New Roman"/>
          <w:sz w:val="24"/>
          <w:szCs w:val="24"/>
        </w:rPr>
        <w:t>s</w:t>
      </w:r>
      <w:r w:rsidR="00CE2A1A" w:rsidRPr="00D64AFB">
        <w:rPr>
          <w:rFonts w:ascii="Times New Roman" w:hAnsi="Times New Roman" w:cs="Times New Roman"/>
          <w:sz w:val="24"/>
          <w:szCs w:val="24"/>
        </w:rPr>
        <w:t>.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En caso que sean múltiples entidades, deberán ser indicadas</w:t>
      </w:r>
      <w:r w:rsidR="00E50B47" w:rsidRPr="00D64AFB">
        <w:rPr>
          <w:rFonts w:ascii="Times New Roman" w:hAnsi="Times New Roman" w:cs="Times New Roman"/>
          <w:sz w:val="24"/>
          <w:szCs w:val="24"/>
        </w:rPr>
        <w:t>,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y entre cada una incluir un punto y coma</w:t>
      </w:r>
      <w:r w:rsidR="00E50B47" w:rsidRPr="00D64AFB">
        <w:rPr>
          <w:rFonts w:ascii="Times New Roman" w:hAnsi="Times New Roman" w:cs="Times New Roman"/>
          <w:sz w:val="24"/>
          <w:szCs w:val="24"/>
        </w:rPr>
        <w:t xml:space="preserve"> (;)</w:t>
      </w:r>
      <w:r w:rsidR="00991A35" w:rsidRPr="00D64AFB">
        <w:rPr>
          <w:rFonts w:ascii="Times New Roman" w:hAnsi="Times New Roman" w:cs="Times New Roman"/>
          <w:sz w:val="24"/>
          <w:szCs w:val="24"/>
        </w:rPr>
        <w:t>.</w:t>
      </w:r>
    </w:p>
    <w:p w:rsidR="001918CC" w:rsidRPr="00D64AFB" w:rsidRDefault="00991A35" w:rsidP="00530332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FB">
        <w:rPr>
          <w:rFonts w:ascii="Times New Roman" w:hAnsi="Times New Roman" w:cs="Times New Roman"/>
          <w:sz w:val="24"/>
          <w:szCs w:val="24"/>
        </w:rPr>
        <w:t xml:space="preserve">En caso que la emisión no cuente con </w:t>
      </w:r>
      <w:r w:rsidR="008040CC" w:rsidRPr="00D64AFB">
        <w:rPr>
          <w:rFonts w:ascii="Times New Roman" w:hAnsi="Times New Roman" w:cs="Times New Roman"/>
          <w:sz w:val="24"/>
          <w:szCs w:val="24"/>
        </w:rPr>
        <w:t>Fiadores Solidarios</w:t>
      </w:r>
      <w:r w:rsidR="000155D8" w:rsidRPr="00D64AFB">
        <w:rPr>
          <w:rFonts w:ascii="Times New Roman" w:hAnsi="Times New Roman" w:cs="Times New Roman"/>
          <w:sz w:val="24"/>
          <w:szCs w:val="24"/>
        </w:rPr>
        <w:t xml:space="preserve">, se deberá dejar </w:t>
      </w:r>
      <w:r w:rsidRPr="00D64AFB">
        <w:rPr>
          <w:rFonts w:ascii="Times New Roman" w:hAnsi="Times New Roman" w:cs="Times New Roman"/>
          <w:sz w:val="24"/>
          <w:szCs w:val="24"/>
        </w:rPr>
        <w:t>en blanco.</w:t>
      </w:r>
    </w:p>
    <w:p w:rsidR="00991A35" w:rsidRPr="00D64AFB" w:rsidRDefault="00991A35" w:rsidP="00530332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66B" w:rsidRPr="00D64AFB" w:rsidRDefault="00D5066B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Constituyó Fideicomiso de Garantía: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 Seleccionar </w:t>
      </w:r>
      <w:r w:rsidR="003250D8" w:rsidRPr="00D64AFB">
        <w:rPr>
          <w:rFonts w:ascii="Times New Roman" w:hAnsi="Times New Roman" w:cs="Times New Roman"/>
          <w:sz w:val="24"/>
          <w:szCs w:val="24"/>
        </w:rPr>
        <w:t xml:space="preserve">la respuesta que aplique, en caso de ser afirmativa </w:t>
      </w:r>
      <w:r w:rsidR="006A4B0B" w:rsidRPr="00D64AFB">
        <w:rPr>
          <w:rFonts w:ascii="Times New Roman" w:hAnsi="Times New Roman" w:cs="Times New Roman"/>
          <w:sz w:val="24"/>
          <w:szCs w:val="24"/>
        </w:rPr>
        <w:t>seleccionar “sí”, y en caso que la respuesta sea negativa seleccionar “no”.</w:t>
      </w:r>
    </w:p>
    <w:p w:rsidR="009308BF" w:rsidRPr="00D64AFB" w:rsidRDefault="009308BF" w:rsidP="0053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35" w:rsidRPr="00D64AFB" w:rsidRDefault="00D5066B" w:rsidP="005303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FB">
        <w:rPr>
          <w:rFonts w:ascii="Times New Roman" w:hAnsi="Times New Roman" w:cs="Times New Roman"/>
          <w:b/>
          <w:sz w:val="24"/>
          <w:szCs w:val="24"/>
        </w:rPr>
        <w:t>Fiduciario: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6A4B0B" w:rsidRPr="00D64AFB">
        <w:rPr>
          <w:rFonts w:ascii="Times New Roman" w:hAnsi="Times New Roman" w:cs="Times New Roman"/>
          <w:sz w:val="24"/>
          <w:szCs w:val="24"/>
        </w:rPr>
        <w:t>Habiendo seleccionado previamente en la columna anterior que la emisión sí cuenta con un Fideicomiso de Garantía, se deberá c</w:t>
      </w:r>
      <w:r w:rsidR="00CE2A1A" w:rsidRPr="00D64AFB">
        <w:rPr>
          <w:rFonts w:ascii="Times New Roman" w:hAnsi="Times New Roman" w:cs="Times New Roman"/>
          <w:sz w:val="24"/>
          <w:szCs w:val="24"/>
        </w:rPr>
        <w:t>olocar el nombre</w:t>
      </w:r>
      <w:r w:rsidR="006A4B0B" w:rsidRPr="00D64AFB">
        <w:rPr>
          <w:rFonts w:ascii="Times New Roman" w:hAnsi="Times New Roman" w:cs="Times New Roman"/>
          <w:sz w:val="24"/>
          <w:szCs w:val="24"/>
        </w:rPr>
        <w:t xml:space="preserve"> completo</w:t>
      </w:r>
      <w:r w:rsidR="00CE2A1A" w:rsidRPr="00D64AFB">
        <w:rPr>
          <w:rFonts w:ascii="Times New Roman" w:hAnsi="Times New Roman" w:cs="Times New Roman"/>
          <w:sz w:val="24"/>
          <w:szCs w:val="24"/>
        </w:rPr>
        <w:t xml:space="preserve"> del Fiduciario</w:t>
      </w:r>
      <w:r w:rsidR="006A4B0B" w:rsidRPr="00D64AFB">
        <w:rPr>
          <w:rFonts w:ascii="Times New Roman" w:hAnsi="Times New Roman" w:cs="Times New Roman"/>
          <w:sz w:val="24"/>
          <w:szCs w:val="24"/>
        </w:rPr>
        <w:t>.</w:t>
      </w:r>
      <w:r w:rsidR="00E77934" w:rsidRPr="00D64AFB">
        <w:rPr>
          <w:rFonts w:ascii="Times New Roman" w:hAnsi="Times New Roman" w:cs="Times New Roman"/>
          <w:sz w:val="24"/>
          <w:szCs w:val="24"/>
        </w:rPr>
        <w:t xml:space="preserve"> </w:t>
      </w:r>
      <w:r w:rsidR="00991A35" w:rsidRPr="00D64AFB">
        <w:rPr>
          <w:rFonts w:ascii="Times New Roman" w:hAnsi="Times New Roman" w:cs="Times New Roman"/>
          <w:sz w:val="24"/>
          <w:szCs w:val="24"/>
        </w:rPr>
        <w:t>En caso que sean múltiples entidades, deberán ser indicadas</w:t>
      </w:r>
      <w:r w:rsidR="00E50B47" w:rsidRPr="00D64AFB">
        <w:rPr>
          <w:rFonts w:ascii="Times New Roman" w:hAnsi="Times New Roman" w:cs="Times New Roman"/>
          <w:sz w:val="24"/>
          <w:szCs w:val="24"/>
        </w:rPr>
        <w:t>,</w:t>
      </w:r>
      <w:r w:rsidR="00991A35" w:rsidRPr="00D64AFB">
        <w:rPr>
          <w:rFonts w:ascii="Times New Roman" w:hAnsi="Times New Roman" w:cs="Times New Roman"/>
          <w:sz w:val="24"/>
          <w:szCs w:val="24"/>
        </w:rPr>
        <w:t xml:space="preserve"> y entre cada una incluir un punto y coma</w:t>
      </w:r>
      <w:r w:rsidR="00E50B47" w:rsidRPr="00D64AFB">
        <w:rPr>
          <w:rFonts w:ascii="Times New Roman" w:hAnsi="Times New Roman" w:cs="Times New Roman"/>
          <w:sz w:val="24"/>
          <w:szCs w:val="24"/>
        </w:rPr>
        <w:t xml:space="preserve"> (;)</w:t>
      </w:r>
      <w:r w:rsidR="00991A35" w:rsidRPr="00D64AFB">
        <w:rPr>
          <w:rFonts w:ascii="Times New Roman" w:hAnsi="Times New Roman" w:cs="Times New Roman"/>
          <w:sz w:val="24"/>
          <w:szCs w:val="24"/>
        </w:rPr>
        <w:t>.</w:t>
      </w:r>
    </w:p>
    <w:p w:rsidR="00991A35" w:rsidRPr="00530332" w:rsidRDefault="00991A35" w:rsidP="00530332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FB">
        <w:rPr>
          <w:rFonts w:ascii="Times New Roman" w:hAnsi="Times New Roman" w:cs="Times New Roman"/>
          <w:sz w:val="24"/>
          <w:szCs w:val="24"/>
        </w:rPr>
        <w:t>En caso que la emisión no cuente con un Fideicomi</w:t>
      </w:r>
      <w:r w:rsidR="000155D8" w:rsidRPr="00D64AFB">
        <w:rPr>
          <w:rFonts w:ascii="Times New Roman" w:hAnsi="Times New Roman" w:cs="Times New Roman"/>
          <w:sz w:val="24"/>
          <w:szCs w:val="24"/>
        </w:rPr>
        <w:t xml:space="preserve">so de Garantía, se deberá dejar </w:t>
      </w:r>
      <w:r w:rsidRPr="00D64AFB">
        <w:rPr>
          <w:rFonts w:ascii="Times New Roman" w:hAnsi="Times New Roman" w:cs="Times New Roman"/>
          <w:sz w:val="24"/>
          <w:szCs w:val="24"/>
        </w:rPr>
        <w:t>en blanco.</w:t>
      </w:r>
    </w:p>
    <w:p w:rsidR="00530332" w:rsidRDefault="00530332" w:rsidP="0051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D" w:rsidRPr="0099705D" w:rsidRDefault="00530332" w:rsidP="0099705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4936">
        <w:rPr>
          <w:rFonts w:ascii="Times New Roman" w:hAnsi="Times New Roman" w:cs="Times New Roman"/>
          <w:b/>
          <w:sz w:val="24"/>
          <w:szCs w:val="24"/>
        </w:rPr>
        <w:t xml:space="preserve">Las consultas sobre </w:t>
      </w:r>
      <w:r w:rsidR="008E2E68" w:rsidRPr="002B4936">
        <w:rPr>
          <w:rFonts w:ascii="Times New Roman" w:hAnsi="Times New Roman" w:cs="Times New Roman"/>
          <w:b/>
          <w:sz w:val="24"/>
          <w:szCs w:val="24"/>
        </w:rPr>
        <w:t>el uso de</w:t>
      </w:r>
      <w:r w:rsidRPr="002B4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68" w:rsidRPr="002B493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2B4936">
        <w:rPr>
          <w:rFonts w:ascii="Times New Roman" w:hAnsi="Times New Roman" w:cs="Times New Roman"/>
          <w:b/>
          <w:sz w:val="24"/>
          <w:szCs w:val="24"/>
        </w:rPr>
        <w:t xml:space="preserve">plataforma </w:t>
      </w:r>
      <w:r w:rsidR="008E2E68" w:rsidRPr="002B4936">
        <w:rPr>
          <w:rFonts w:ascii="Times New Roman" w:hAnsi="Times New Roman" w:cs="Times New Roman"/>
          <w:b/>
          <w:sz w:val="24"/>
          <w:szCs w:val="24"/>
        </w:rPr>
        <w:t>deben ser dirigidas a la siguiente dirección de correo electrónico</w:t>
      </w:r>
      <w:r w:rsidR="008E2E68" w:rsidRPr="0099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705D">
          <w:rPr>
            <w:rStyle w:val="Hipervnculo"/>
            <w:rFonts w:ascii="Times New Roman" w:hAnsi="Times New Roman" w:cs="Times New Roman"/>
            <w:sz w:val="24"/>
            <w:szCs w:val="24"/>
          </w:rPr>
          <w:t>soporte@supervalores.gob.pa</w:t>
        </w:r>
      </w:hyperlink>
    </w:p>
    <w:p w:rsidR="008E2E68" w:rsidRPr="0099705D" w:rsidRDefault="00530332" w:rsidP="0099705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36">
        <w:rPr>
          <w:rFonts w:ascii="Times New Roman" w:hAnsi="Times New Roman" w:cs="Times New Roman"/>
          <w:b/>
          <w:sz w:val="24"/>
          <w:szCs w:val="24"/>
        </w:rPr>
        <w:t xml:space="preserve">Las consultas </w:t>
      </w:r>
      <w:r w:rsidR="008E2E68" w:rsidRPr="002B4936">
        <w:rPr>
          <w:rFonts w:ascii="Times New Roman" w:hAnsi="Times New Roman" w:cs="Times New Roman"/>
          <w:b/>
          <w:sz w:val="24"/>
          <w:szCs w:val="24"/>
        </w:rPr>
        <w:t>sobre dudas en la  información deben ser dirigidas a la siguiente dirección de correo electrónico</w:t>
      </w:r>
      <w:r w:rsidR="008E2E68" w:rsidRPr="002B493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hyperlink r:id="rId6" w:history="1">
        <w:r w:rsidR="008E2E68" w:rsidRPr="0099705D">
          <w:rPr>
            <w:rStyle w:val="Hipervnculo"/>
            <w:rFonts w:ascii="Times New Roman" w:hAnsi="Times New Roman" w:cs="Times New Roman"/>
            <w:sz w:val="24"/>
            <w:szCs w:val="24"/>
          </w:rPr>
          <w:t>seriemisores@supervalores.gob.pa</w:t>
        </w:r>
      </w:hyperlink>
    </w:p>
    <w:sectPr w:rsidR="008E2E68" w:rsidRPr="00997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582"/>
    <w:multiLevelType w:val="hybridMultilevel"/>
    <w:tmpl w:val="3B0223BA"/>
    <w:lvl w:ilvl="0" w:tplc="716A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073"/>
    <w:multiLevelType w:val="multilevel"/>
    <w:tmpl w:val="D6F0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8C561B"/>
    <w:multiLevelType w:val="hybridMultilevel"/>
    <w:tmpl w:val="09D8ED48"/>
    <w:lvl w:ilvl="0" w:tplc="79C84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590"/>
    <w:multiLevelType w:val="hybridMultilevel"/>
    <w:tmpl w:val="C75A5E1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CAA"/>
    <w:multiLevelType w:val="hybridMultilevel"/>
    <w:tmpl w:val="5C547E5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82CF8"/>
    <w:multiLevelType w:val="hybridMultilevel"/>
    <w:tmpl w:val="AEF8E2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5C1F"/>
    <w:multiLevelType w:val="hybridMultilevel"/>
    <w:tmpl w:val="FFCA7A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50F"/>
    <w:multiLevelType w:val="hybridMultilevel"/>
    <w:tmpl w:val="6B74A9C2"/>
    <w:lvl w:ilvl="0" w:tplc="003C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04E"/>
    <w:multiLevelType w:val="hybridMultilevel"/>
    <w:tmpl w:val="F89CF95A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5473"/>
    <w:multiLevelType w:val="hybridMultilevel"/>
    <w:tmpl w:val="89307030"/>
    <w:lvl w:ilvl="0" w:tplc="4224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E58CC"/>
    <w:multiLevelType w:val="hybridMultilevel"/>
    <w:tmpl w:val="E9F86AD2"/>
    <w:lvl w:ilvl="0" w:tplc="62BE77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98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3F48"/>
    <w:multiLevelType w:val="hybridMultilevel"/>
    <w:tmpl w:val="596E5F9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68FA"/>
    <w:multiLevelType w:val="hybridMultilevel"/>
    <w:tmpl w:val="1602955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B040D"/>
    <w:multiLevelType w:val="hybridMultilevel"/>
    <w:tmpl w:val="9B0E0220"/>
    <w:lvl w:ilvl="0" w:tplc="C5B08D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7C68"/>
    <w:multiLevelType w:val="hybridMultilevel"/>
    <w:tmpl w:val="6B74A9C2"/>
    <w:lvl w:ilvl="0" w:tplc="003C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3DF3"/>
    <w:multiLevelType w:val="hybridMultilevel"/>
    <w:tmpl w:val="9C9CA206"/>
    <w:lvl w:ilvl="0" w:tplc="90C8CB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152B7E"/>
    <w:multiLevelType w:val="hybridMultilevel"/>
    <w:tmpl w:val="6B74A9C2"/>
    <w:lvl w:ilvl="0" w:tplc="003C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42F35"/>
    <w:multiLevelType w:val="hybridMultilevel"/>
    <w:tmpl w:val="6B74A9C2"/>
    <w:lvl w:ilvl="0" w:tplc="003C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9101F"/>
    <w:multiLevelType w:val="hybridMultilevel"/>
    <w:tmpl w:val="C7EE96C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F"/>
    <w:rsid w:val="000155D8"/>
    <w:rsid w:val="00044E25"/>
    <w:rsid w:val="000A234E"/>
    <w:rsid w:val="000A5591"/>
    <w:rsid w:val="000E6D9D"/>
    <w:rsid w:val="00100C28"/>
    <w:rsid w:val="00144D13"/>
    <w:rsid w:val="001918CC"/>
    <w:rsid w:val="001B3C68"/>
    <w:rsid w:val="001E2E2A"/>
    <w:rsid w:val="00230A07"/>
    <w:rsid w:val="00270043"/>
    <w:rsid w:val="00276BCF"/>
    <w:rsid w:val="002964A5"/>
    <w:rsid w:val="002A1CE5"/>
    <w:rsid w:val="002B4936"/>
    <w:rsid w:val="002F3255"/>
    <w:rsid w:val="002F4F9D"/>
    <w:rsid w:val="003060FB"/>
    <w:rsid w:val="003234A8"/>
    <w:rsid w:val="003250D8"/>
    <w:rsid w:val="0038027B"/>
    <w:rsid w:val="003A773D"/>
    <w:rsid w:val="004404F1"/>
    <w:rsid w:val="00451B4E"/>
    <w:rsid w:val="00461A6F"/>
    <w:rsid w:val="004C0309"/>
    <w:rsid w:val="004C56F1"/>
    <w:rsid w:val="004E23AE"/>
    <w:rsid w:val="005147A2"/>
    <w:rsid w:val="00530332"/>
    <w:rsid w:val="0053449E"/>
    <w:rsid w:val="005C5B3A"/>
    <w:rsid w:val="005F3CD4"/>
    <w:rsid w:val="006612E9"/>
    <w:rsid w:val="00676084"/>
    <w:rsid w:val="006A4B0B"/>
    <w:rsid w:val="006A6EBA"/>
    <w:rsid w:val="006C6E3F"/>
    <w:rsid w:val="006D2F93"/>
    <w:rsid w:val="00751AB9"/>
    <w:rsid w:val="00764D7D"/>
    <w:rsid w:val="007A13FA"/>
    <w:rsid w:val="008040CC"/>
    <w:rsid w:val="008056FF"/>
    <w:rsid w:val="0084217A"/>
    <w:rsid w:val="0088449C"/>
    <w:rsid w:val="008E2C0D"/>
    <w:rsid w:val="008E2E68"/>
    <w:rsid w:val="009308BF"/>
    <w:rsid w:val="00991A35"/>
    <w:rsid w:val="0099705D"/>
    <w:rsid w:val="009B2412"/>
    <w:rsid w:val="009E110A"/>
    <w:rsid w:val="00A041D1"/>
    <w:rsid w:val="00A244D6"/>
    <w:rsid w:val="00A41E42"/>
    <w:rsid w:val="00A75E93"/>
    <w:rsid w:val="00B16BFC"/>
    <w:rsid w:val="00B22E9B"/>
    <w:rsid w:val="00B25138"/>
    <w:rsid w:val="00BA0E5C"/>
    <w:rsid w:val="00BA2721"/>
    <w:rsid w:val="00BE23F0"/>
    <w:rsid w:val="00C017F2"/>
    <w:rsid w:val="00C25F76"/>
    <w:rsid w:val="00C5158D"/>
    <w:rsid w:val="00CD49AD"/>
    <w:rsid w:val="00CE2A1A"/>
    <w:rsid w:val="00D174D4"/>
    <w:rsid w:val="00D5066B"/>
    <w:rsid w:val="00D64AFB"/>
    <w:rsid w:val="00D77886"/>
    <w:rsid w:val="00D90649"/>
    <w:rsid w:val="00DA5CBC"/>
    <w:rsid w:val="00DC671D"/>
    <w:rsid w:val="00DF1ABD"/>
    <w:rsid w:val="00E2010E"/>
    <w:rsid w:val="00E50B47"/>
    <w:rsid w:val="00E77934"/>
    <w:rsid w:val="00EB7AB7"/>
    <w:rsid w:val="00F471BF"/>
    <w:rsid w:val="00FC7201"/>
    <w:rsid w:val="00FD1351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C3F7C9-D850-4540-BAE1-66482A2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03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3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3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iemisores@supervalores.gob.pa" TargetMode="External"/><Relationship Id="rId5" Type="http://schemas.openxmlformats.org/officeDocument/2006/relationships/hyperlink" Target="mailto:soporte@supervalores.gob.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Márquez</dc:creator>
  <cp:lastModifiedBy>Carmen Alicia Hernández T.</cp:lastModifiedBy>
  <cp:revision>2</cp:revision>
  <dcterms:created xsi:type="dcterms:W3CDTF">2019-01-08T19:27:00Z</dcterms:created>
  <dcterms:modified xsi:type="dcterms:W3CDTF">2019-01-08T19:27:00Z</dcterms:modified>
</cp:coreProperties>
</file>