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73" w:rsidRDefault="00241D73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1D73" w:rsidRDefault="00241D73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1D73" w:rsidRDefault="00241D73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1D73" w:rsidRDefault="00241D73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República de Panamá</w:t>
      </w: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Superintendencia del Mercado de Valores</w:t>
      </w: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ACUERDO No. 11 -2005</w:t>
      </w:r>
    </w:p>
    <w:p w:rsidR="00241D73" w:rsidRDefault="00241D73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215E" w:rsidRPr="00267698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67698">
        <w:rPr>
          <w:rFonts w:ascii="Arial" w:hAnsi="Arial" w:cs="Arial"/>
          <w:sz w:val="24"/>
          <w:szCs w:val="24"/>
          <w:lang w:val="pt-BR"/>
        </w:rPr>
        <w:t xml:space="preserve">De </w:t>
      </w:r>
      <w:proofErr w:type="gramStart"/>
      <w:r w:rsidRPr="00267698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Pr="00267698">
        <w:rPr>
          <w:rFonts w:ascii="Arial" w:hAnsi="Arial" w:cs="Arial"/>
          <w:sz w:val="24"/>
          <w:szCs w:val="24"/>
          <w:lang w:val="pt-BR"/>
        </w:rPr>
        <w:t xml:space="preserve"> de Agosto de 2005</w:t>
      </w:r>
    </w:p>
    <w:p w:rsidR="00FB215E" w:rsidRPr="00267698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698">
        <w:rPr>
          <w:rFonts w:ascii="Arial" w:hAnsi="Arial" w:cs="Arial"/>
          <w:b/>
          <w:bCs/>
          <w:sz w:val="24"/>
          <w:szCs w:val="24"/>
          <w:lang w:val="pt-BR"/>
        </w:rPr>
        <w:t xml:space="preserve">ANEXO No. </w:t>
      </w:r>
      <w:r>
        <w:rPr>
          <w:rFonts w:ascii="Arial" w:hAnsi="Arial" w:cs="Arial"/>
          <w:b/>
          <w:bCs/>
          <w:sz w:val="24"/>
          <w:szCs w:val="24"/>
        </w:rPr>
        <w:t>V</w:t>
      </w:r>
    </w:p>
    <w:p w:rsidR="00B40B82" w:rsidRDefault="00B40B82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FORMULARIO PEN-02</w:t>
      </w:r>
      <w:r>
        <w:rPr>
          <w:rFonts w:ascii="Arial" w:hAnsi="Arial" w:cs="Arial"/>
          <w:b/>
          <w:bCs/>
          <w:sz w:val="18"/>
          <w:szCs w:val="18"/>
        </w:rPr>
        <w:t>44</w:t>
      </w: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GENERALES Y EXPERIENCIA PROFESIONAL</w:t>
      </w: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B82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Para su aplicación a: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Directores y Dignatarios de solicitantes de Licencia de Administradora de</w:t>
      </w:r>
    </w:p>
    <w:p w:rsidR="00FB215E" w:rsidRPr="00B765EB" w:rsidRDefault="00FB215E" w:rsidP="002676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Inversiones de Fondos de Jubilación y Pensiones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Solicitantes de Licencia de Ejecutivo Principal de Administradora de</w:t>
      </w:r>
    </w:p>
    <w:p w:rsidR="00FB215E" w:rsidRPr="00B765EB" w:rsidRDefault="00FB215E" w:rsidP="002676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Inversiones de Fondos de Jubilación y Pensiones</w:t>
      </w: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A18CD" wp14:editId="3A165866">
                <wp:simplePos x="0" y="0"/>
                <wp:positionH relativeFrom="column">
                  <wp:posOffset>-35106</wp:posOffset>
                </wp:positionH>
                <wp:positionV relativeFrom="paragraph">
                  <wp:posOffset>134727</wp:posOffset>
                </wp:positionV>
                <wp:extent cx="5276850" cy="700644"/>
                <wp:effectExtent l="0" t="0" r="1905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82" w:rsidRPr="00241D73" w:rsidRDefault="00B40B82" w:rsidP="00B40B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D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Declaración: El suscrito declara bajo la gravedad de juramento la veracidad de la información aquí suministrada y la que acompañe esta forma. Cualquier tipo de fraude, omisión y/o información engañosa en la misma será sancionada de acuerdo a la legislación de la República de Panamá.</w:t>
                            </w:r>
                          </w:p>
                          <w:p w:rsidR="00B40B82" w:rsidRPr="00241D73" w:rsidRDefault="00B40B82" w:rsidP="00B40B8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75pt;margin-top:10.6pt;width:415.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wsKgIAAE0EAAAOAAAAZHJzL2Uyb0RvYy54bWysVNtu2zAMfR+wfxD0vjjxkiY14hRdugwD&#10;ugvQ7QNoSY6FyaInKbG7rx8lp1l2exnmB0EUqaPDQ9Lrm6E17Kic12hLPptMOVNWoNR2X/LPn3Yv&#10;Vpz5AFaCQatK/qg8v9k8f7buu0Ll2KCRyjECsb7ou5I3IXRFlnnRqBb8BDtlyVmjayGQ6faZdNAT&#10;emuyfDq9ynp0snMolPd0ejc6+Sbh17US4UNdexWYKTlxC2l1aa3imm3WUOwddI0WJxrwDyxa0JYe&#10;PUPdQQB2cPo3qFYLhx7rMBHYZljXWqiUA2Uzm/6SzUMDnUq5kDi+O8vk/x+seH/86JiWJX85XXJm&#10;oaUibQ8gHTKpWFBDQJZHmfrOFxT90FF8GF7hQOVOKfvuHsUXzyxuG7B7desc9o0CSTRn8WZ2cXXE&#10;8RGk6t+hpNfgEDABDbVro4akCiN0KtfjuUTEgwk6XOTLq9WCXIJ8S2qA+Tw9AcXT7c758EZhy+Km&#10;5I5aIKHD8d6HyAaKp5D4mEej5U4bkwy3r7bGsSNQu+zSd0L/KcxY1pf8epEvRgH+CjFN358gWh2o&#10;741uS746B0ERZXttZerKANqMe6Js7EnHKN0oYhiq4VSXCuUjKepw7G+aR9o06L5x1lNvl9x/PYBT&#10;nJm3lqpyPZvP4zAkY75Y5mS4S0916QErCKrkgbNxuw1pgKJgFm+perVOwsYyj0xOXKlnk96n+YpD&#10;cWmnqB9/gc13AAAA//8DAFBLAwQUAAYACAAAACEAeNvZjt8AAAAJAQAADwAAAGRycy9kb3ducmV2&#10;LnhtbEyPy07DMBBF90j8gzVIbFDrJCUlhDgVQgLRHbQVbN14mkT4EWw3DX/PdAXLmXt050y1moxm&#10;I/rQOysgnSfA0DZO9bYVsNs+zwpgIUqrpHYWBfxggFV9eVHJUrmTfcdxE1tGJTaUUkAX41ByHpoO&#10;jQxzN6Cl7OC8kZFG33Ll5YnKjeZZkiy5kb2lC50c8KnD5mtzNAKK29fxM6wXbx/N8qDv483d+PLt&#10;hbi+mh4fgEWc4h8MZ31Sh5qc9u5oVWBawCzPiRSQpRkwyovsvNgTuEhz4HXF/39Q/wIAAP//AwBQ&#10;SwECLQAUAAYACAAAACEAtoM4kv4AAADhAQAAEwAAAAAAAAAAAAAAAAAAAAAAW0NvbnRlbnRfVHlw&#10;ZXNdLnhtbFBLAQItABQABgAIAAAAIQA4/SH/1gAAAJQBAAALAAAAAAAAAAAAAAAAAC8BAABfcmVs&#10;cy8ucmVsc1BLAQItABQABgAIAAAAIQBBt9wsKgIAAE0EAAAOAAAAAAAAAAAAAAAAAC4CAABkcnMv&#10;ZTJvRG9jLnhtbFBLAQItABQABgAIAAAAIQB429mO3wAAAAkBAAAPAAAAAAAAAAAAAAAAAIQEAABk&#10;cnMvZG93bnJldi54bWxQSwUGAAAAAAQABADzAAAAkAUAAAAA&#10;">
                <v:textbox>
                  <w:txbxContent>
                    <w:p w:rsidR="00B40B82" w:rsidRPr="00241D73" w:rsidRDefault="00B40B82" w:rsidP="00B40B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D73">
                        <w:rPr>
                          <w:rFonts w:ascii="Arial" w:hAnsi="Arial" w:cs="Arial"/>
                          <w:sz w:val="20"/>
                          <w:szCs w:val="20"/>
                        </w:rPr>
                        <w:t>Declaración: El suscrito declara bajo la gravedad de juramento la veracidad de la información aquí suministrada y la que acompañe esta forma. Cualquier tipo de fraude, omisión y/o información engañosa en la misma será sancionada de acuerdo a la legislación de la República de Panamá.</w:t>
                      </w:r>
                    </w:p>
                    <w:p w:rsidR="00B40B82" w:rsidRPr="00241D73" w:rsidRDefault="00B40B82" w:rsidP="00B40B8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D73" w:rsidRDefault="00241D73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I. Datos Generales y Personales</w:t>
      </w: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A. Nombre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Completo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B. Fecha de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Nacimiento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C. Número de Cédula o Documento de Identidad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Personal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D. Profesión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E. Dirección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Domiciliaria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F. Apartado y Zona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Postal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G. Dirección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Electrónica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H. Número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Telefónico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I. Número de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Fax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B765EB" w:rsidRPr="00B765EB" w:rsidRDefault="00B765EB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lastRenderedPageBreak/>
        <w:t>II. Detalle de la Experiencia Profesional:</w:t>
      </w:r>
    </w:p>
    <w:p w:rsidR="00B40B82" w:rsidRPr="00B765EB" w:rsidRDefault="00B40B82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Detalle la totalidad de años de experiencia profesional con los que cuenta. Se deberá indicar el nombre del empleador, años de servicio, cargo o posición ocupada, jefe o supervisor inmediato, así como un breve resumen de las funciones que tenía bajo su cargo. Esta información deberá ser proporcionada iniciando por la relación laboral establecida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III. Preparación Académica (completar la información en el orden establecido; si lo solicitado no aplica señalarlo expresamente)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Doctorados:_________________________________________________</w:t>
      </w:r>
    </w:p>
    <w:p w:rsidR="00FB215E" w:rsidRPr="00B765EB" w:rsidRDefault="00FB215E" w:rsidP="002676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Maestrías:__________________________________________________</w:t>
      </w:r>
    </w:p>
    <w:p w:rsidR="00FB215E" w:rsidRPr="00B765EB" w:rsidRDefault="00FB215E" w:rsidP="002676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Licenciaturas:_______________________________________________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Detalle de la información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267698" w:rsidRPr="00B765EB" w:rsidTr="00267698">
        <w:trPr>
          <w:jc w:val="center"/>
        </w:trPr>
        <w:tc>
          <w:tcPr>
            <w:tcW w:w="1795" w:type="dxa"/>
          </w:tcPr>
          <w:p w:rsidR="00267698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>Nombre del Centro Educativo</w:t>
            </w:r>
          </w:p>
        </w:tc>
        <w:tc>
          <w:tcPr>
            <w:tcW w:w="1795" w:type="dxa"/>
          </w:tcPr>
          <w:p w:rsidR="00267698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>Ciudad y País donde estudió</w:t>
            </w:r>
          </w:p>
        </w:tc>
        <w:tc>
          <w:tcPr>
            <w:tcW w:w="1796" w:type="dxa"/>
          </w:tcPr>
          <w:p w:rsidR="00B765EB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 xml:space="preserve">Años </w:t>
            </w:r>
          </w:p>
          <w:p w:rsidR="00267698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>Atendidos</w:t>
            </w:r>
          </w:p>
        </w:tc>
        <w:tc>
          <w:tcPr>
            <w:tcW w:w="1796" w:type="dxa"/>
          </w:tcPr>
          <w:p w:rsidR="00267698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>Año de culminación</w:t>
            </w:r>
          </w:p>
        </w:tc>
        <w:tc>
          <w:tcPr>
            <w:tcW w:w="1796" w:type="dxa"/>
          </w:tcPr>
          <w:p w:rsidR="00B765EB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 xml:space="preserve">Título </w:t>
            </w:r>
          </w:p>
          <w:p w:rsidR="00267698" w:rsidRPr="00B765EB" w:rsidRDefault="00267698" w:rsidP="00267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EB">
              <w:rPr>
                <w:rFonts w:ascii="Arial" w:hAnsi="Arial" w:cs="Arial"/>
                <w:sz w:val="20"/>
                <w:szCs w:val="20"/>
              </w:rPr>
              <w:t>Obtenido</w:t>
            </w:r>
          </w:p>
        </w:tc>
      </w:tr>
    </w:tbl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IV. Información Extracurricular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A. Cursos, seminarios, Congresos y/o programas de capacitación tomados en los últimos cinco (5) años.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765EB" w:rsidRPr="00B765EB" w:rsidRDefault="00B765EB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B. Conferencias o Ponencias dictadas en los últimos cinco (5) años, o participación en la preparación de los mismos en carácter de promotor u organizador.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</w:t>
      </w:r>
      <w:r w:rsidR="00267698" w:rsidRPr="00B765EB">
        <w:rPr>
          <w:rFonts w:ascii="Arial" w:hAnsi="Arial" w:cs="Arial"/>
          <w:sz w:val="20"/>
          <w:szCs w:val="20"/>
        </w:rPr>
        <w:t>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 xml:space="preserve">C. Trabajos Académicos. De aplicar, señálese la institución o centro educativo en el cual se está </w:t>
      </w:r>
      <w:proofErr w:type="spellStart"/>
      <w:r w:rsidRPr="00B765EB">
        <w:rPr>
          <w:rFonts w:ascii="Arial" w:hAnsi="Arial" w:cs="Arial"/>
          <w:sz w:val="20"/>
          <w:szCs w:val="20"/>
        </w:rPr>
        <w:t>laborando</w:t>
      </w:r>
      <w:proofErr w:type="spellEnd"/>
      <w:r w:rsidRPr="00B765EB">
        <w:rPr>
          <w:rFonts w:ascii="Arial" w:hAnsi="Arial" w:cs="Arial"/>
          <w:sz w:val="20"/>
          <w:szCs w:val="20"/>
        </w:rPr>
        <w:t xml:space="preserve"> como académico o profesor ponente, así como la materia o curso impartido.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</w:t>
      </w:r>
      <w:r w:rsidR="00267698" w:rsidRPr="00B765EB">
        <w:rPr>
          <w:rFonts w:ascii="Arial" w:hAnsi="Arial" w:cs="Arial"/>
          <w:sz w:val="20"/>
          <w:szCs w:val="20"/>
        </w:rPr>
        <w:t>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</w:t>
      </w:r>
      <w:r w:rsidR="00267698" w:rsidRPr="00B765EB">
        <w:rPr>
          <w:rFonts w:ascii="Arial" w:hAnsi="Arial" w:cs="Arial"/>
          <w:sz w:val="20"/>
          <w:szCs w:val="20"/>
        </w:rPr>
        <w:t>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D. Asociaciones. Nombrar aquellas asociaciones profesionales de las cuales la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persona forma parte.</w:t>
      </w:r>
    </w:p>
    <w:p w:rsidR="00B765EB" w:rsidRDefault="00B765EB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</w:t>
      </w:r>
      <w:r w:rsidR="00267698" w:rsidRPr="00B765EB">
        <w:rPr>
          <w:rFonts w:ascii="Arial" w:hAnsi="Arial" w:cs="Arial"/>
          <w:sz w:val="20"/>
          <w:szCs w:val="20"/>
        </w:rPr>
        <w:t>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</w:t>
      </w:r>
      <w:r w:rsidR="00267698" w:rsidRPr="00B765EB">
        <w:rPr>
          <w:rFonts w:ascii="Arial" w:hAnsi="Arial" w:cs="Arial"/>
          <w:sz w:val="20"/>
          <w:szCs w:val="20"/>
        </w:rPr>
        <w:t>______________________________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V. Idiomas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Este punto sólo deberá ser detallado en el caso que la persona maneje otro idioma distinto o adicional al idioma español.</w:t>
      </w: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</w:t>
      </w:r>
      <w:r w:rsidR="00B765EB" w:rsidRPr="00B765EB">
        <w:rPr>
          <w:rFonts w:ascii="Arial" w:hAnsi="Arial" w:cs="Arial"/>
          <w:sz w:val="20"/>
          <w:szCs w:val="20"/>
        </w:rPr>
        <w:t>____________________________</w:t>
      </w:r>
    </w:p>
    <w:p w:rsidR="00FB215E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VI. Desempeño profesional en el Mercado de Valores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B765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Señale los años de experiencia de la persona solicitante en el mercado de valores en Panamá o en el ámbito internacional. De ser fuera de la jurisdicción nacional, indique el país y el tiempo (fecha de inicio y de terminación de la relación laboral) durante el cual prestó sus servicios, así como el número de autorización para el ejercicio de dicho cargo, si fuese el caso.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B765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Detalle la experiencia de la persona solicitante en materia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exclusiva al mercado de valores en Panamá. Esta información deberá ser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exhaustiva e incluir desde cinco (5) años anteriores a la fecha de presentación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de esta forma.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B765E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La persona solicitante ha sido objeto de investigación por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 xml:space="preserve">parte de la </w:t>
      </w:r>
      <w:r w:rsidR="00D86318">
        <w:rPr>
          <w:rFonts w:ascii="Arial" w:hAnsi="Arial" w:cs="Arial"/>
          <w:sz w:val="20"/>
          <w:szCs w:val="20"/>
        </w:rPr>
        <w:t>Superintendencia del Mercado de Valores</w:t>
      </w:r>
      <w:r w:rsidRPr="00B765EB">
        <w:rPr>
          <w:rFonts w:ascii="Arial" w:hAnsi="Arial" w:cs="Arial"/>
          <w:sz w:val="20"/>
          <w:szCs w:val="20"/>
        </w:rPr>
        <w:t xml:space="preserve"> o cualquier otro organismo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 xml:space="preserve">internacional con facultades similares a las de la </w:t>
      </w:r>
      <w:r w:rsidR="00D86318">
        <w:rPr>
          <w:rFonts w:ascii="Arial" w:hAnsi="Arial" w:cs="Arial"/>
          <w:sz w:val="20"/>
          <w:szCs w:val="20"/>
        </w:rPr>
        <w:t>Superintendencia</w:t>
      </w:r>
      <w:r w:rsidRPr="00B765EB">
        <w:rPr>
          <w:rFonts w:ascii="Arial" w:hAnsi="Arial" w:cs="Arial"/>
          <w:sz w:val="20"/>
          <w:szCs w:val="20"/>
        </w:rPr>
        <w:t xml:space="preserve"> en la República de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Panamá, por motivo de falta o incumplimiento a las leyes y/o reglamentos. De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ser afirmativa la respuesta, detalle las circunstancias de la misma.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B215E" w:rsidRPr="00B765EB" w:rsidRDefault="00FB215E" w:rsidP="00B765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VII. Otras Actividades Profesionales: Marque la que aplique: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En caso de que la persona solicitante se encuentre realizando otra actividad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profesional, además de para la cual aplica, indique cuál y desde cuándo.</w:t>
      </w:r>
    </w:p>
    <w:p w:rsidR="00267698" w:rsidRPr="00B765EB" w:rsidRDefault="00267698" w:rsidP="002676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En caso de que los negocios principales de la persona solicitante involucran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 xml:space="preserve">un giro de actividades ajenas al mercado de valores, favor explique en </w:t>
      </w:r>
      <w:proofErr w:type="spellStart"/>
      <w:r w:rsidRPr="00B765EB">
        <w:rPr>
          <w:rFonts w:ascii="Arial" w:hAnsi="Arial" w:cs="Arial"/>
          <w:sz w:val="20"/>
          <w:szCs w:val="20"/>
        </w:rPr>
        <w:t>que</w:t>
      </w:r>
      <w:proofErr w:type="spellEnd"/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consisten los mismos.</w:t>
      </w:r>
    </w:p>
    <w:p w:rsidR="00267698" w:rsidRPr="00B765EB" w:rsidRDefault="00267698" w:rsidP="002676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Favor indicar si la persona solicitante posee, o se encuentra tramitando la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obtención de, algún tipo de licencia, algún tipo de licencia expedida por la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="00D86318">
        <w:rPr>
          <w:rFonts w:ascii="Arial" w:hAnsi="Arial" w:cs="Arial"/>
          <w:sz w:val="20"/>
          <w:szCs w:val="20"/>
        </w:rPr>
        <w:t>Superintendencia del Mercado de Valores</w:t>
      </w:r>
      <w:r w:rsidRPr="00B765EB">
        <w:rPr>
          <w:rFonts w:ascii="Arial" w:hAnsi="Arial" w:cs="Arial"/>
          <w:sz w:val="20"/>
          <w:szCs w:val="20"/>
        </w:rPr>
        <w:t>. En caso afirmativo, indique el tipo de licencia,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número de la misma y su fecha de expedición o el status del trámite, según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corresponda.</w:t>
      </w:r>
    </w:p>
    <w:p w:rsidR="00267698" w:rsidRPr="00B765EB" w:rsidRDefault="00267698" w:rsidP="002676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Favor indicar si la persona solicitante es propietaria efectiva de un % de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acciones que ejercen control de la sociedad para la cual prestará sus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 xml:space="preserve">servicios, de acuerdo a lo </w:t>
      </w:r>
      <w:r w:rsidRPr="00B765EB">
        <w:rPr>
          <w:rFonts w:ascii="Arial" w:hAnsi="Arial" w:cs="Arial"/>
          <w:sz w:val="20"/>
          <w:szCs w:val="20"/>
        </w:rPr>
        <w:lastRenderedPageBreak/>
        <w:t>estipulado en el Procedimiento sobre los Requisitos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para el otorgamiento de Licencia y Procedimientos de Operación de las Casas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de Valores, Asesor de Inversiones, Corredor de Valores, Ejecutivos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Principales y Analistas.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La información contenida en este Formulario cubre hasta la siguiente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fecha</w:t>
      </w:r>
      <w:proofErr w:type="gramStart"/>
      <w:r w:rsidRPr="00B765EB">
        <w:rPr>
          <w:rFonts w:ascii="Arial" w:hAnsi="Arial" w:cs="Arial"/>
          <w:sz w:val="20"/>
          <w:szCs w:val="20"/>
        </w:rPr>
        <w:t>:_</w:t>
      </w:r>
      <w:proofErr w:type="gramEnd"/>
      <w:r w:rsidRPr="00B765EB">
        <w:rPr>
          <w:rFonts w:ascii="Arial" w:hAnsi="Arial" w:cs="Arial"/>
          <w:sz w:val="20"/>
          <w:szCs w:val="20"/>
        </w:rPr>
        <w:t>_________________________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15E" w:rsidRPr="00B765EB" w:rsidRDefault="00FB215E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La persona que completa y firma este documento debe presentar tan pronto se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produzca la información o documentación que actualice el contenido del Apartado I</w:t>
      </w:r>
      <w:r w:rsidR="00267698" w:rsidRPr="00B765EB">
        <w:rPr>
          <w:rFonts w:ascii="Arial" w:hAnsi="Arial" w:cs="Arial"/>
          <w:sz w:val="20"/>
          <w:szCs w:val="20"/>
        </w:rPr>
        <w:t xml:space="preserve"> </w:t>
      </w:r>
      <w:r w:rsidRPr="00B765EB">
        <w:rPr>
          <w:rFonts w:ascii="Arial" w:hAnsi="Arial" w:cs="Arial"/>
          <w:sz w:val="20"/>
          <w:szCs w:val="20"/>
        </w:rPr>
        <w:t>de este formulario.</w:t>
      </w: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698" w:rsidRPr="00B765EB" w:rsidRDefault="00267698" w:rsidP="00267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2BF" w:rsidRPr="00B765EB" w:rsidRDefault="00FB215E" w:rsidP="00267698">
      <w:pPr>
        <w:jc w:val="both"/>
        <w:rPr>
          <w:rFonts w:ascii="Arial" w:hAnsi="Arial" w:cs="Arial"/>
          <w:sz w:val="20"/>
          <w:szCs w:val="20"/>
        </w:rPr>
      </w:pPr>
      <w:r w:rsidRPr="00B765EB">
        <w:rPr>
          <w:rFonts w:ascii="Arial" w:hAnsi="Arial" w:cs="Arial"/>
          <w:sz w:val="20"/>
          <w:szCs w:val="20"/>
        </w:rPr>
        <w:t>NOMBRE Y FIRMA</w:t>
      </w:r>
    </w:p>
    <w:sectPr w:rsidR="009B22BF" w:rsidRPr="00B765EB" w:rsidSect="00A142E0">
      <w:footerReference w:type="default" r:id="rId9"/>
      <w:footerReference w:type="first" r:id="rId10"/>
      <w:pgSz w:w="12240" w:h="15840"/>
      <w:pgMar w:top="113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5E" w:rsidRDefault="00FB215E" w:rsidP="00FB215E">
      <w:pPr>
        <w:spacing w:after="0" w:line="240" w:lineRule="auto"/>
      </w:pPr>
      <w:r>
        <w:separator/>
      </w:r>
    </w:p>
  </w:endnote>
  <w:endnote w:type="continuationSeparator" w:id="0">
    <w:p w:rsidR="00FB215E" w:rsidRDefault="00FB215E" w:rsidP="00FB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5E" w:rsidRDefault="00FB215E">
    <w:pPr>
      <w:pStyle w:val="Piedepgina"/>
    </w:pPr>
  </w:p>
  <w:p w:rsidR="00FB215E" w:rsidRDefault="00FB21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E0" w:rsidRDefault="00A142E0" w:rsidP="00A142E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3"/>
        <w:szCs w:val="13"/>
      </w:rPr>
    </w:pPr>
    <w:r>
      <w:rPr>
        <w:rFonts w:ascii="Times New Roman" w:hAnsi="Times New Roman" w:cs="Times New Roman"/>
        <w:sz w:val="13"/>
        <w:szCs w:val="13"/>
      </w:rPr>
      <w:t>_______________________________________</w:t>
    </w:r>
  </w:p>
  <w:p w:rsidR="00A142E0" w:rsidRDefault="00A142E0" w:rsidP="00A142E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3"/>
        <w:szCs w:val="13"/>
      </w:rPr>
      <w:t xml:space="preserve">44 </w:t>
    </w:r>
    <w:r>
      <w:rPr>
        <w:rFonts w:ascii="Times New Roman" w:hAnsi="Times New Roman" w:cs="Times New Roman"/>
        <w:sz w:val="20"/>
        <w:szCs w:val="20"/>
      </w:rPr>
      <w:t>Título de Anexo modificado por el Artículo Vigésimo Octavo del Acuerdo 6-2006</w:t>
    </w:r>
  </w:p>
  <w:p w:rsidR="00A142E0" w:rsidRDefault="00A142E0" w:rsidP="00A142E0">
    <w:pPr>
      <w:pStyle w:val="Piedepgina"/>
      <w:tabs>
        <w:tab w:val="clear" w:pos="4419"/>
        <w:tab w:val="clear" w:pos="8838"/>
        <w:tab w:val="left" w:pos="3120"/>
      </w:tabs>
    </w:pPr>
  </w:p>
  <w:p w:rsidR="00A142E0" w:rsidRDefault="00A14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5E" w:rsidRDefault="00FB215E" w:rsidP="00FB215E">
      <w:pPr>
        <w:spacing w:after="0" w:line="240" w:lineRule="auto"/>
      </w:pPr>
      <w:r>
        <w:separator/>
      </w:r>
    </w:p>
  </w:footnote>
  <w:footnote w:type="continuationSeparator" w:id="0">
    <w:p w:rsidR="00FB215E" w:rsidRDefault="00FB215E" w:rsidP="00FB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A3"/>
    <w:multiLevelType w:val="hybridMultilevel"/>
    <w:tmpl w:val="7FE01FF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158"/>
    <w:multiLevelType w:val="hybridMultilevel"/>
    <w:tmpl w:val="119CEE7A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6CD"/>
    <w:multiLevelType w:val="hybridMultilevel"/>
    <w:tmpl w:val="9C4A715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2403"/>
    <w:multiLevelType w:val="hybridMultilevel"/>
    <w:tmpl w:val="7548B86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03D2"/>
    <w:multiLevelType w:val="hybridMultilevel"/>
    <w:tmpl w:val="0814568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B1D05"/>
    <w:multiLevelType w:val="hybridMultilevel"/>
    <w:tmpl w:val="B448A2C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8693E"/>
    <w:multiLevelType w:val="hybridMultilevel"/>
    <w:tmpl w:val="6B9C9A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323B1"/>
    <w:multiLevelType w:val="hybridMultilevel"/>
    <w:tmpl w:val="A43CFA9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5E"/>
    <w:rsid w:val="00241D73"/>
    <w:rsid w:val="00267698"/>
    <w:rsid w:val="007008F2"/>
    <w:rsid w:val="009B22BF"/>
    <w:rsid w:val="00A142E0"/>
    <w:rsid w:val="00B40B82"/>
    <w:rsid w:val="00B765EB"/>
    <w:rsid w:val="00D86318"/>
    <w:rsid w:val="00ED78FE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15E"/>
  </w:style>
  <w:style w:type="paragraph" w:styleId="Piedepgina">
    <w:name w:val="footer"/>
    <w:basedOn w:val="Normal"/>
    <w:link w:val="PiedepginaCar"/>
    <w:uiPriority w:val="99"/>
    <w:unhideWhenUsed/>
    <w:rsid w:val="00FB2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5E"/>
  </w:style>
  <w:style w:type="paragraph" w:styleId="Textodeglobo">
    <w:name w:val="Balloon Text"/>
    <w:basedOn w:val="Normal"/>
    <w:link w:val="TextodegloboCar"/>
    <w:uiPriority w:val="99"/>
    <w:semiHidden/>
    <w:unhideWhenUsed/>
    <w:rsid w:val="00F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1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0B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15E"/>
  </w:style>
  <w:style w:type="paragraph" w:styleId="Piedepgina">
    <w:name w:val="footer"/>
    <w:basedOn w:val="Normal"/>
    <w:link w:val="PiedepginaCar"/>
    <w:uiPriority w:val="99"/>
    <w:unhideWhenUsed/>
    <w:rsid w:val="00FB2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15E"/>
  </w:style>
  <w:style w:type="paragraph" w:styleId="Textodeglobo">
    <w:name w:val="Balloon Text"/>
    <w:basedOn w:val="Normal"/>
    <w:link w:val="TextodegloboCar"/>
    <w:uiPriority w:val="99"/>
    <w:semiHidden/>
    <w:unhideWhenUsed/>
    <w:rsid w:val="00F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1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0B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B749-7F29-45F0-85F5-D967C74A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Young</dc:creator>
  <cp:lastModifiedBy>Jessica Young</cp:lastModifiedBy>
  <cp:revision>4</cp:revision>
  <cp:lastPrinted>2017-09-01T13:28:00Z</cp:lastPrinted>
  <dcterms:created xsi:type="dcterms:W3CDTF">2017-09-01T13:07:00Z</dcterms:created>
  <dcterms:modified xsi:type="dcterms:W3CDTF">2017-09-01T13:29:00Z</dcterms:modified>
</cp:coreProperties>
</file>