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F0C9" w14:textId="77777777" w:rsidR="00225B31" w:rsidRDefault="00225B31" w:rsidP="002262B0">
      <w:pPr>
        <w:spacing w:after="0" w:line="240" w:lineRule="auto"/>
        <w:ind w:left="720"/>
        <w:jc w:val="center"/>
        <w:rPr>
          <w:rFonts w:ascii="Times New Roman" w:hAnsi="Times New Roman" w:cs="Times New Roman"/>
          <w:b/>
          <w:sz w:val="24"/>
          <w:szCs w:val="24"/>
        </w:rPr>
      </w:pPr>
      <w:r>
        <w:rPr>
          <w:noProof/>
          <w:lang w:eastAsia="es-PA"/>
        </w:rPr>
        <w:drawing>
          <wp:inline distT="0" distB="0" distL="0" distR="0" wp14:anchorId="72BA63E9" wp14:editId="7397E896">
            <wp:extent cx="4038600" cy="1304925"/>
            <wp:effectExtent l="0" t="0" r="0" b="9525"/>
            <wp:docPr id="1" name="Imagen 1" descr="SMV-Logo-Nuevo-20"/>
            <wp:cNvGraphicFramePr/>
            <a:graphic xmlns:a="http://schemas.openxmlformats.org/drawingml/2006/main">
              <a:graphicData uri="http://schemas.openxmlformats.org/drawingml/2006/picture">
                <pic:pic xmlns:pic="http://schemas.openxmlformats.org/drawingml/2006/picture">
                  <pic:nvPicPr>
                    <pic:cNvPr id="1" name="Imagen 1" descr="SMV-Logo-Nuevo-2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1304925"/>
                    </a:xfrm>
                    <a:prstGeom prst="rect">
                      <a:avLst/>
                    </a:prstGeom>
                    <a:noFill/>
                    <a:ln>
                      <a:noFill/>
                    </a:ln>
                  </pic:spPr>
                </pic:pic>
              </a:graphicData>
            </a:graphic>
          </wp:inline>
        </w:drawing>
      </w:r>
    </w:p>
    <w:p w14:paraId="375637D8" w14:textId="77777777" w:rsidR="002262B0" w:rsidRDefault="002262B0" w:rsidP="002262B0">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República de Panamá</w:t>
      </w:r>
    </w:p>
    <w:p w14:paraId="01A937CF" w14:textId="77777777" w:rsidR="002262B0" w:rsidRDefault="002262B0" w:rsidP="002262B0">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Superintendencia del Mercado de Valores</w:t>
      </w:r>
    </w:p>
    <w:p w14:paraId="53CEA79C" w14:textId="77777777" w:rsidR="002262B0" w:rsidRDefault="002262B0" w:rsidP="002262B0">
      <w:pPr>
        <w:spacing w:after="0" w:line="240" w:lineRule="auto"/>
        <w:ind w:left="720"/>
        <w:jc w:val="center"/>
        <w:rPr>
          <w:rFonts w:ascii="Times New Roman" w:hAnsi="Times New Roman" w:cs="Times New Roman"/>
          <w:b/>
          <w:sz w:val="24"/>
          <w:szCs w:val="24"/>
        </w:rPr>
      </w:pPr>
    </w:p>
    <w:p w14:paraId="3A00FA58" w14:textId="77777777" w:rsidR="0058590C" w:rsidRDefault="0058590C" w:rsidP="002262B0">
      <w:pPr>
        <w:spacing w:after="0" w:line="240" w:lineRule="auto"/>
        <w:ind w:left="720"/>
        <w:jc w:val="center"/>
        <w:rPr>
          <w:rFonts w:ascii="Times New Roman" w:hAnsi="Times New Roman" w:cs="Times New Roman"/>
          <w:b/>
          <w:sz w:val="24"/>
          <w:szCs w:val="24"/>
        </w:rPr>
      </w:pPr>
    </w:p>
    <w:p w14:paraId="5290CBC6" w14:textId="77777777" w:rsidR="002262B0" w:rsidRDefault="002262B0" w:rsidP="002262B0">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Acuerdo No.18-2000 de 11 de octubre de 2000</w:t>
      </w:r>
      <w:r w:rsidR="00D20A78">
        <w:rPr>
          <w:rFonts w:ascii="Times New Roman" w:hAnsi="Times New Roman" w:cs="Times New Roman"/>
          <w:b/>
          <w:sz w:val="24"/>
          <w:szCs w:val="24"/>
        </w:rPr>
        <w:t>, modificado por el Acuerdo No.8-2018 de 19 de diciembre de 2018</w:t>
      </w:r>
    </w:p>
    <w:p w14:paraId="17E6418D" w14:textId="77777777" w:rsidR="00D20A78" w:rsidRDefault="00D20A78" w:rsidP="002262B0">
      <w:pPr>
        <w:spacing w:after="0" w:line="240" w:lineRule="auto"/>
        <w:ind w:left="720"/>
        <w:jc w:val="center"/>
        <w:rPr>
          <w:rFonts w:ascii="Times New Roman" w:hAnsi="Times New Roman" w:cs="Times New Roman"/>
          <w:b/>
          <w:sz w:val="24"/>
          <w:szCs w:val="24"/>
        </w:rPr>
      </w:pPr>
    </w:p>
    <w:p w14:paraId="776D70CC" w14:textId="77777777" w:rsidR="0058590C" w:rsidRDefault="0058590C" w:rsidP="002262B0">
      <w:pPr>
        <w:spacing w:after="0" w:line="240" w:lineRule="auto"/>
        <w:ind w:left="720"/>
        <w:jc w:val="center"/>
        <w:rPr>
          <w:rFonts w:ascii="Times New Roman" w:hAnsi="Times New Roman" w:cs="Times New Roman"/>
          <w:b/>
          <w:sz w:val="24"/>
          <w:szCs w:val="24"/>
        </w:rPr>
      </w:pPr>
    </w:p>
    <w:p w14:paraId="3C8D3340" w14:textId="77777777" w:rsidR="002262B0" w:rsidRDefault="002262B0" w:rsidP="002262B0">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Anexo No.1</w:t>
      </w:r>
    </w:p>
    <w:p w14:paraId="0FF402E2" w14:textId="77777777" w:rsidR="002262B0" w:rsidRDefault="002262B0" w:rsidP="002262B0">
      <w:pPr>
        <w:spacing w:after="0" w:line="240" w:lineRule="auto"/>
        <w:ind w:left="720"/>
        <w:jc w:val="center"/>
        <w:rPr>
          <w:rFonts w:ascii="Times New Roman" w:hAnsi="Times New Roman" w:cs="Times New Roman"/>
          <w:b/>
          <w:sz w:val="24"/>
          <w:szCs w:val="24"/>
        </w:rPr>
      </w:pPr>
    </w:p>
    <w:p w14:paraId="1F1F4968" w14:textId="77777777" w:rsidR="0058590C" w:rsidRDefault="0058590C" w:rsidP="002262B0">
      <w:pPr>
        <w:spacing w:after="0" w:line="240" w:lineRule="auto"/>
        <w:ind w:left="720"/>
        <w:jc w:val="center"/>
        <w:rPr>
          <w:rFonts w:ascii="Times New Roman" w:hAnsi="Times New Roman" w:cs="Times New Roman"/>
          <w:b/>
          <w:sz w:val="24"/>
          <w:szCs w:val="24"/>
        </w:rPr>
      </w:pPr>
    </w:p>
    <w:p w14:paraId="0E4FE231" w14:textId="77777777" w:rsidR="002262B0" w:rsidRDefault="002262B0" w:rsidP="002262B0">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Formulario IN-A</w:t>
      </w:r>
    </w:p>
    <w:p w14:paraId="29A52940" w14:textId="77777777" w:rsidR="002262B0" w:rsidRPr="00B521CD" w:rsidRDefault="002262B0" w:rsidP="00B521C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Informe de Actualización Anual</w:t>
      </w:r>
    </w:p>
    <w:p w14:paraId="402C3F9C" w14:textId="77777777" w:rsidR="006C3371" w:rsidRDefault="006C3371" w:rsidP="006C3371">
      <w:pPr>
        <w:spacing w:after="0" w:line="240" w:lineRule="auto"/>
        <w:ind w:left="720"/>
        <w:jc w:val="both"/>
        <w:rPr>
          <w:rFonts w:ascii="Times New Roman" w:hAnsi="Times New Roman" w:cs="Times New Roman"/>
          <w:sz w:val="24"/>
          <w:szCs w:val="24"/>
        </w:rPr>
      </w:pPr>
    </w:p>
    <w:p w14:paraId="7C9128D2" w14:textId="77777777" w:rsidR="002262B0" w:rsidRDefault="006C3371" w:rsidP="006C337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Presentado según el Texto Único del Decreto Ley 1 de 8 de julio de 1999 y el Acuerdo No.18-2000 de 11 de octubre de 2000</w:t>
      </w:r>
      <w:r w:rsidR="00241A88">
        <w:rPr>
          <w:rFonts w:ascii="Times New Roman" w:hAnsi="Times New Roman" w:cs="Times New Roman"/>
          <w:sz w:val="24"/>
          <w:szCs w:val="24"/>
        </w:rPr>
        <w:t>, modificado por el Acuerdo No.8-2018 de 19 de diciembre de 2018</w:t>
      </w:r>
      <w:r>
        <w:rPr>
          <w:rFonts w:ascii="Times New Roman" w:hAnsi="Times New Roman" w:cs="Times New Roman"/>
          <w:sz w:val="24"/>
          <w:szCs w:val="24"/>
        </w:rPr>
        <w:t>.</w:t>
      </w:r>
    </w:p>
    <w:p w14:paraId="67D808BB" w14:textId="77777777" w:rsidR="0058590C" w:rsidRDefault="0058590C" w:rsidP="006C3371">
      <w:pPr>
        <w:spacing w:after="0" w:line="240" w:lineRule="auto"/>
        <w:ind w:left="720"/>
        <w:jc w:val="both"/>
        <w:rPr>
          <w:rFonts w:ascii="Times New Roman" w:hAnsi="Times New Roman" w:cs="Times New Roman"/>
          <w:sz w:val="24"/>
          <w:szCs w:val="24"/>
        </w:rPr>
      </w:pPr>
    </w:p>
    <w:p w14:paraId="65D3E54B" w14:textId="77777777" w:rsidR="0058590C" w:rsidRDefault="0058590C" w:rsidP="006C3371">
      <w:pPr>
        <w:spacing w:after="0" w:line="240" w:lineRule="auto"/>
        <w:ind w:left="720"/>
        <w:jc w:val="both"/>
        <w:rPr>
          <w:rFonts w:ascii="Times New Roman" w:hAnsi="Times New Roman" w:cs="Times New Roman"/>
          <w:sz w:val="24"/>
          <w:szCs w:val="24"/>
        </w:rPr>
      </w:pPr>
    </w:p>
    <w:p w14:paraId="0D1055A7" w14:textId="77777777" w:rsidR="006C3371" w:rsidRDefault="006C3371" w:rsidP="006C3371">
      <w:pPr>
        <w:spacing w:after="0" w:line="240" w:lineRule="auto"/>
        <w:ind w:left="720"/>
        <w:jc w:val="both"/>
        <w:rPr>
          <w:rFonts w:ascii="Times New Roman" w:hAnsi="Times New Roman" w:cs="Times New Roman"/>
          <w:sz w:val="24"/>
          <w:szCs w:val="24"/>
        </w:rPr>
      </w:pPr>
      <w:r w:rsidRPr="006C3371">
        <w:rPr>
          <w:rFonts w:ascii="Times New Roman" w:hAnsi="Times New Roman" w:cs="Times New Roman"/>
          <w:b/>
          <w:sz w:val="24"/>
          <w:szCs w:val="24"/>
        </w:rPr>
        <w:t>Instrucciones general</w:t>
      </w:r>
      <w:r w:rsidR="0058590C">
        <w:rPr>
          <w:rFonts w:ascii="Times New Roman" w:hAnsi="Times New Roman" w:cs="Times New Roman"/>
          <w:b/>
          <w:sz w:val="24"/>
          <w:szCs w:val="24"/>
        </w:rPr>
        <w:t>es a los Formularios IN-A</w:t>
      </w:r>
      <w:r>
        <w:rPr>
          <w:rFonts w:ascii="Times New Roman" w:hAnsi="Times New Roman" w:cs="Times New Roman"/>
          <w:sz w:val="24"/>
          <w:szCs w:val="24"/>
        </w:rPr>
        <w:t>:</w:t>
      </w:r>
    </w:p>
    <w:p w14:paraId="46B28E42" w14:textId="77777777" w:rsidR="006C3371" w:rsidRDefault="006C3371" w:rsidP="006C3371">
      <w:pPr>
        <w:spacing w:after="0" w:line="240" w:lineRule="auto"/>
        <w:jc w:val="both"/>
        <w:rPr>
          <w:rFonts w:ascii="Times New Roman" w:hAnsi="Times New Roman" w:cs="Times New Roman"/>
          <w:sz w:val="24"/>
          <w:szCs w:val="24"/>
        </w:rPr>
      </w:pPr>
    </w:p>
    <w:p w14:paraId="4B08425B" w14:textId="77777777" w:rsidR="006C3371" w:rsidRDefault="006C3371" w:rsidP="006C3371">
      <w:pPr>
        <w:pStyle w:val="Prrafodelista"/>
        <w:numPr>
          <w:ilvl w:val="0"/>
          <w:numId w:val="9"/>
        </w:numPr>
        <w:spacing w:after="0" w:line="240" w:lineRule="auto"/>
        <w:jc w:val="both"/>
        <w:rPr>
          <w:rFonts w:ascii="Times New Roman" w:hAnsi="Times New Roman" w:cs="Times New Roman"/>
          <w:sz w:val="24"/>
          <w:szCs w:val="24"/>
        </w:rPr>
      </w:pPr>
      <w:r w:rsidRPr="00C648E5">
        <w:rPr>
          <w:rFonts w:ascii="Times New Roman" w:hAnsi="Times New Roman" w:cs="Times New Roman"/>
          <w:b/>
          <w:sz w:val="24"/>
          <w:szCs w:val="24"/>
        </w:rPr>
        <w:t>Aplicabilidad</w:t>
      </w:r>
      <w:r>
        <w:rPr>
          <w:rFonts w:ascii="Times New Roman" w:hAnsi="Times New Roman" w:cs="Times New Roman"/>
          <w:sz w:val="24"/>
          <w:szCs w:val="24"/>
        </w:rPr>
        <w:t>:</w:t>
      </w:r>
    </w:p>
    <w:p w14:paraId="16E688BC" w14:textId="77777777" w:rsidR="00C648E5" w:rsidRDefault="00C648E5" w:rsidP="00C648E5">
      <w:pPr>
        <w:pStyle w:val="Prrafodelista"/>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Estos formularios deben ser utilizados por todos los emisores de valores registrados ante la SMV, de conformidad con lo que dispone el Acuerdo No.18-2000, modificado por el Acuerdo No.8-2018 de 19 de diciembre de 2018 (con independencia de si el registro es por oferta pública o los otros registros obligatorios).  Los Informes de Actualización serán exigibles a partir del 1 de enero de año 2001.  En tal virtud, los emisores con cierres fiscales a diciembre, deberán presentar sus Informe Anual conforme las reglas que se prescriben en el referido Acuerdo.  De igual forma, todos los informes interinos de emisores con cierres fiscales especiales (marzo, junio, noviembre y otros), que se deban recibir desde el 1 de enero de 2001 en adelante, tendrán que presentarse según dispone el Acuerdo No.18-2000, modificado por el Acuerdo No.8-2018 de 19 de diciembre de 2018.</w:t>
      </w:r>
    </w:p>
    <w:p w14:paraId="25184873" w14:textId="77777777" w:rsidR="00C648E5" w:rsidRPr="00C648E5" w:rsidRDefault="00C648E5" w:rsidP="00C648E5">
      <w:pPr>
        <w:pStyle w:val="Prrafodelista"/>
        <w:spacing w:after="0" w:line="240" w:lineRule="auto"/>
        <w:ind w:left="1080"/>
        <w:jc w:val="both"/>
        <w:rPr>
          <w:rFonts w:ascii="Times New Roman" w:hAnsi="Times New Roman" w:cs="Times New Roman"/>
          <w:sz w:val="24"/>
          <w:szCs w:val="24"/>
        </w:rPr>
      </w:pPr>
    </w:p>
    <w:p w14:paraId="2FA02770" w14:textId="77777777" w:rsidR="006C3371" w:rsidRDefault="006C3371" w:rsidP="006C3371">
      <w:pPr>
        <w:pStyle w:val="Prrafodelista"/>
        <w:numPr>
          <w:ilvl w:val="0"/>
          <w:numId w:val="9"/>
        </w:numPr>
        <w:spacing w:after="0" w:line="240" w:lineRule="auto"/>
        <w:jc w:val="both"/>
        <w:rPr>
          <w:rFonts w:ascii="Times New Roman" w:hAnsi="Times New Roman" w:cs="Times New Roman"/>
          <w:sz w:val="24"/>
          <w:szCs w:val="24"/>
        </w:rPr>
      </w:pPr>
      <w:r w:rsidRPr="00C648E5">
        <w:rPr>
          <w:rFonts w:ascii="Times New Roman" w:hAnsi="Times New Roman" w:cs="Times New Roman"/>
          <w:b/>
          <w:sz w:val="24"/>
          <w:szCs w:val="24"/>
        </w:rPr>
        <w:t>Responsabilidad por la información</w:t>
      </w:r>
      <w:r>
        <w:rPr>
          <w:rFonts w:ascii="Times New Roman" w:hAnsi="Times New Roman" w:cs="Times New Roman"/>
          <w:sz w:val="24"/>
          <w:szCs w:val="24"/>
        </w:rPr>
        <w:t>:</w:t>
      </w:r>
    </w:p>
    <w:p w14:paraId="2E15CE5A" w14:textId="77777777" w:rsidR="00C648E5" w:rsidRDefault="00C648E5" w:rsidP="00F910A2">
      <w:pPr>
        <w:pStyle w:val="Prrafodelista"/>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Los informes que se presenten a la SMV no podrán contener información ni declaraciones falsas sobre hechos de importancia, ni </w:t>
      </w:r>
      <w:r w:rsidR="00F910A2">
        <w:rPr>
          <w:rFonts w:ascii="Times New Roman" w:hAnsi="Times New Roman" w:cs="Times New Roman"/>
          <w:sz w:val="24"/>
          <w:szCs w:val="24"/>
        </w:rPr>
        <w:t>podrán omitir información sobre hechos de importancia que deben ser divulgados en virtud del Texto Único del Decreto Ley 1 de 8 de julio de 1999</w:t>
      </w:r>
      <w:r w:rsidR="00742B56">
        <w:rPr>
          <w:rFonts w:ascii="Times New Roman" w:hAnsi="Times New Roman" w:cs="Times New Roman"/>
          <w:sz w:val="24"/>
          <w:szCs w:val="24"/>
        </w:rPr>
        <w:t xml:space="preserve"> y sus reglamentos o que deban ser divulgados para que las declaraciones hechas en dichas solicitudes e informes no sean tendenciosas o engañosas a la luz de las circunstancias en las que fueron hechas</w:t>
      </w:r>
      <w:r w:rsidR="00891CA5">
        <w:rPr>
          <w:rFonts w:ascii="Times New Roman" w:hAnsi="Times New Roman" w:cs="Times New Roman"/>
          <w:sz w:val="24"/>
          <w:szCs w:val="24"/>
        </w:rPr>
        <w:t xml:space="preserve"> (Artículo 118: Estándar de divulgación de información</w:t>
      </w:r>
      <w:r w:rsidR="00C700D8">
        <w:rPr>
          <w:rFonts w:ascii="Times New Roman" w:hAnsi="Times New Roman" w:cs="Times New Roman"/>
          <w:sz w:val="24"/>
          <w:szCs w:val="24"/>
        </w:rPr>
        <w:t xml:space="preserve">. </w:t>
      </w:r>
      <w:r w:rsidR="00891CA5">
        <w:rPr>
          <w:rFonts w:ascii="Times New Roman" w:hAnsi="Times New Roman" w:cs="Times New Roman"/>
          <w:sz w:val="24"/>
          <w:szCs w:val="24"/>
        </w:rPr>
        <w:t>Texto Único del Decreto Ley 1 de 8 de julio de 1999).</w:t>
      </w:r>
    </w:p>
    <w:p w14:paraId="159A244C" w14:textId="77777777" w:rsidR="00891CA5" w:rsidRDefault="00891CA5" w:rsidP="00F910A2">
      <w:pPr>
        <w:pStyle w:val="Prrafodelista"/>
        <w:spacing w:after="0" w:line="240" w:lineRule="auto"/>
        <w:ind w:left="1080"/>
        <w:jc w:val="both"/>
        <w:rPr>
          <w:rFonts w:ascii="Times New Roman" w:hAnsi="Times New Roman" w:cs="Times New Roman"/>
          <w:sz w:val="24"/>
          <w:szCs w:val="24"/>
        </w:rPr>
      </w:pPr>
    </w:p>
    <w:p w14:paraId="556F23AB" w14:textId="77777777" w:rsidR="00891CA5" w:rsidRDefault="00891CA5" w:rsidP="00F910A2">
      <w:pPr>
        <w:pStyle w:val="Prrafodelista"/>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Queda prohibido a toda persona hacer, o hacer que se hagan, en una solicitud de registro o en cualquier otro documento presentado a la SMV en virtud del Texto Único del Decreto Ley 1 de 8 de julio de 1999 y sus reglamentos, declaraciones que dicha persona sepa, o tenga motivos razonables para creer, que en el momento en que fueron hechas, y a la luz de las circunstancias en que fueron hechas, eran falsas o engañosas en algún aspecto de importancia (</w:t>
      </w:r>
      <w:r w:rsidR="00C700D8">
        <w:rPr>
          <w:rFonts w:ascii="Times New Roman" w:hAnsi="Times New Roman" w:cs="Times New Roman"/>
          <w:sz w:val="24"/>
          <w:szCs w:val="24"/>
        </w:rPr>
        <w:t>Artículo 251: Registros, informes y demás documentos presentados a la SMV. Texto Único del Decreto Ley 1 de 8 de julio de 1999)</w:t>
      </w:r>
      <w:r w:rsidR="006A03AF">
        <w:rPr>
          <w:rFonts w:ascii="Times New Roman" w:hAnsi="Times New Roman" w:cs="Times New Roman"/>
          <w:sz w:val="24"/>
          <w:szCs w:val="24"/>
        </w:rPr>
        <w:t>.</w:t>
      </w:r>
    </w:p>
    <w:p w14:paraId="23B82978" w14:textId="77777777" w:rsidR="006A03AF" w:rsidRDefault="006A03AF" w:rsidP="00F910A2">
      <w:pPr>
        <w:pStyle w:val="Prrafodelista"/>
        <w:spacing w:after="0" w:line="240" w:lineRule="auto"/>
        <w:ind w:left="1080"/>
        <w:jc w:val="both"/>
        <w:rPr>
          <w:rFonts w:ascii="Times New Roman" w:hAnsi="Times New Roman" w:cs="Times New Roman"/>
          <w:sz w:val="24"/>
          <w:szCs w:val="24"/>
        </w:rPr>
      </w:pPr>
    </w:p>
    <w:p w14:paraId="6B1BABF8" w14:textId="77777777" w:rsidR="006A03AF" w:rsidRPr="00225753" w:rsidRDefault="006A03AF" w:rsidP="00225753">
      <w:pPr>
        <w:pStyle w:val="Prrafodelista"/>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La persona que viole cualquier disposición contenida en el Texto</w:t>
      </w:r>
      <w:r w:rsidR="00225753">
        <w:rPr>
          <w:rFonts w:ascii="Times New Roman" w:hAnsi="Times New Roman" w:cs="Times New Roman"/>
          <w:sz w:val="24"/>
          <w:szCs w:val="24"/>
        </w:rPr>
        <w:t xml:space="preserve"> Único del Decreto Ley 1 de 8 de julio de 1999 o sus reglamentos, será responsable civilmente por los daños y los perjuicios que dicha violación ocasione.  (Artículo 256</w:t>
      </w:r>
      <w:r w:rsidR="00D20A78">
        <w:rPr>
          <w:rFonts w:ascii="Times New Roman" w:hAnsi="Times New Roman" w:cs="Times New Roman"/>
          <w:sz w:val="24"/>
          <w:szCs w:val="24"/>
        </w:rPr>
        <w:t>:</w:t>
      </w:r>
      <w:r w:rsidR="00225753">
        <w:rPr>
          <w:rFonts w:ascii="Times New Roman" w:hAnsi="Times New Roman" w:cs="Times New Roman"/>
          <w:sz w:val="24"/>
          <w:szCs w:val="24"/>
        </w:rPr>
        <w:t xml:space="preserve"> Responsabilidad Civil.</w:t>
      </w:r>
      <w:r w:rsidR="00225753" w:rsidRPr="00225753">
        <w:rPr>
          <w:rFonts w:ascii="Times New Roman" w:hAnsi="Times New Roman" w:cs="Times New Roman"/>
          <w:sz w:val="24"/>
          <w:szCs w:val="24"/>
        </w:rPr>
        <w:t xml:space="preserve"> </w:t>
      </w:r>
      <w:r w:rsidR="00225753">
        <w:rPr>
          <w:rFonts w:ascii="Times New Roman" w:hAnsi="Times New Roman" w:cs="Times New Roman"/>
          <w:sz w:val="24"/>
          <w:szCs w:val="24"/>
        </w:rPr>
        <w:t>Texto Único del Decreto Ley 1 de 8 de julio de 1999).</w:t>
      </w:r>
      <w:r w:rsidR="00CC6EC7">
        <w:rPr>
          <w:rFonts w:ascii="Times New Roman" w:hAnsi="Times New Roman" w:cs="Times New Roman"/>
          <w:sz w:val="24"/>
          <w:szCs w:val="24"/>
        </w:rPr>
        <w:t xml:space="preserve">  La SMV podrá imponer multas administrativas o cualquier persona que viole el  Texto Único del Decreto Ley 1 de 8 de julio de 1999 o sus reglamentos, de hasta Un Millón de Balboas (B/1,000,000.00) a cualquier persona que viole el Texto Único del Decreto Ley 1 de 8 de julio de 1999 o sus reglamentos, por la realización de cualesquiera de las actividades prohibidas establecidas en el Título XI del Texto Único del Decreto Ley 1 de 8 de julio de 1999, o hasta de Trescientos Mil Balboas (B/.300,000,000.00) por violaciones a las demás disposiciones del Texto Único del Decreto Ley 1 de 8 de julio de 1999.</w:t>
      </w:r>
    </w:p>
    <w:p w14:paraId="1FA13EF5" w14:textId="77777777" w:rsidR="00F910A2" w:rsidRDefault="00F910A2" w:rsidP="00C648E5">
      <w:pPr>
        <w:pStyle w:val="Prrafodelista"/>
        <w:spacing w:after="0" w:line="240" w:lineRule="auto"/>
        <w:ind w:left="1080"/>
        <w:jc w:val="both"/>
        <w:rPr>
          <w:rFonts w:ascii="Times New Roman" w:hAnsi="Times New Roman" w:cs="Times New Roman"/>
          <w:sz w:val="24"/>
          <w:szCs w:val="24"/>
        </w:rPr>
      </w:pPr>
    </w:p>
    <w:p w14:paraId="07F90C35" w14:textId="77777777" w:rsidR="006C3371" w:rsidRDefault="006C3371" w:rsidP="006C3371">
      <w:pPr>
        <w:pStyle w:val="Prrafodelista"/>
        <w:numPr>
          <w:ilvl w:val="0"/>
          <w:numId w:val="9"/>
        </w:numPr>
        <w:spacing w:after="0" w:line="240" w:lineRule="auto"/>
        <w:jc w:val="both"/>
        <w:rPr>
          <w:rFonts w:ascii="Times New Roman" w:hAnsi="Times New Roman" w:cs="Times New Roman"/>
          <w:b/>
          <w:sz w:val="24"/>
          <w:szCs w:val="24"/>
        </w:rPr>
      </w:pPr>
      <w:r w:rsidRPr="00C648E5">
        <w:rPr>
          <w:rFonts w:ascii="Times New Roman" w:hAnsi="Times New Roman" w:cs="Times New Roman"/>
          <w:b/>
          <w:sz w:val="24"/>
          <w:szCs w:val="24"/>
        </w:rPr>
        <w:t xml:space="preserve">Preparación de los Informes de Actualización: </w:t>
      </w:r>
    </w:p>
    <w:p w14:paraId="78560080" w14:textId="77777777" w:rsidR="000E1228" w:rsidRDefault="000E1228" w:rsidP="00961B51">
      <w:pPr>
        <w:pStyle w:val="Prrafodelista"/>
        <w:spacing w:after="0" w:line="240" w:lineRule="auto"/>
        <w:ind w:left="1077"/>
        <w:jc w:val="both"/>
        <w:rPr>
          <w:rFonts w:ascii="Times New Roman" w:hAnsi="Times New Roman" w:cs="Times New Roman"/>
          <w:sz w:val="24"/>
          <w:szCs w:val="24"/>
        </w:rPr>
      </w:pPr>
      <w:r w:rsidRPr="000E1228">
        <w:rPr>
          <w:rFonts w:ascii="Times New Roman" w:hAnsi="Times New Roman" w:cs="Times New Roman"/>
          <w:sz w:val="24"/>
          <w:szCs w:val="24"/>
        </w:rPr>
        <w:t>Este no es un formulario para llenar espacios en blanco.   Es únicamente una guía del orden en que debe presentarse la información. El formulario podrá ser igualmente descargad</w:t>
      </w:r>
      <w:r>
        <w:rPr>
          <w:rFonts w:ascii="Times New Roman" w:hAnsi="Times New Roman" w:cs="Times New Roman"/>
          <w:sz w:val="24"/>
          <w:szCs w:val="24"/>
        </w:rPr>
        <w:t xml:space="preserve">o desde la página web de la SMV </w:t>
      </w:r>
      <w:r w:rsidRPr="000E1228">
        <w:rPr>
          <w:rFonts w:ascii="Times New Roman" w:hAnsi="Times New Roman" w:cs="Times New Roman"/>
          <w:sz w:val="24"/>
          <w:szCs w:val="24"/>
        </w:rPr>
        <w:t>(</w:t>
      </w:r>
      <w:hyperlink r:id="rId7" w:history="1">
        <w:r w:rsidRPr="000E1228">
          <w:rPr>
            <w:rStyle w:val="Hipervnculo"/>
            <w:rFonts w:ascii="Times New Roman" w:hAnsi="Times New Roman" w:cs="Times New Roman"/>
            <w:sz w:val="24"/>
            <w:szCs w:val="24"/>
          </w:rPr>
          <w:t>www.supervalores.gob.pa</w:t>
        </w:r>
      </w:hyperlink>
      <w:r w:rsidRPr="000E1228">
        <w:rPr>
          <w:rFonts w:ascii="Times New Roman" w:hAnsi="Times New Roman" w:cs="Times New Roman"/>
          <w:sz w:val="24"/>
          <w:szCs w:val="24"/>
        </w:rPr>
        <w:t>) , bajo el botón de “Formularios”</w:t>
      </w:r>
      <w:r w:rsidR="00D078B4">
        <w:rPr>
          <w:rFonts w:ascii="Times New Roman" w:hAnsi="Times New Roman" w:cs="Times New Roman"/>
          <w:sz w:val="24"/>
          <w:szCs w:val="24"/>
        </w:rPr>
        <w:t xml:space="preserve">, </w:t>
      </w:r>
      <w:r>
        <w:rPr>
          <w:rFonts w:ascii="Times New Roman" w:hAnsi="Times New Roman" w:cs="Times New Roman"/>
          <w:sz w:val="24"/>
          <w:szCs w:val="24"/>
        </w:rPr>
        <w:t xml:space="preserve">sección </w:t>
      </w:r>
      <w:r w:rsidR="00D078B4">
        <w:rPr>
          <w:rFonts w:ascii="Times New Roman" w:hAnsi="Times New Roman" w:cs="Times New Roman"/>
          <w:sz w:val="24"/>
          <w:szCs w:val="24"/>
        </w:rPr>
        <w:t xml:space="preserve">Dirección de Emisores  </w:t>
      </w:r>
      <w:hyperlink r:id="rId8" w:history="1">
        <w:r w:rsidR="00D078B4" w:rsidRPr="00AB6AAC">
          <w:rPr>
            <w:rStyle w:val="Hipervnculo"/>
            <w:rFonts w:ascii="Times New Roman" w:hAnsi="Times New Roman" w:cs="Times New Roman"/>
            <w:sz w:val="24"/>
            <w:szCs w:val="24"/>
          </w:rPr>
          <w:t>http://www.supervalores.gob.pa/component/content/article/308-formularios/141-direccion-nacional-de-registro-de-valores</w:t>
        </w:r>
      </w:hyperlink>
    </w:p>
    <w:p w14:paraId="165E37FF" w14:textId="77777777" w:rsidR="000E1228" w:rsidRPr="00D078B4" w:rsidRDefault="000E1228" w:rsidP="00D078B4">
      <w:pPr>
        <w:spacing w:after="0" w:line="240" w:lineRule="auto"/>
        <w:jc w:val="both"/>
        <w:rPr>
          <w:rFonts w:ascii="Times New Roman" w:hAnsi="Times New Roman" w:cs="Times New Roman"/>
          <w:sz w:val="24"/>
          <w:szCs w:val="24"/>
        </w:rPr>
      </w:pPr>
    </w:p>
    <w:p w14:paraId="3796F11A" w14:textId="77777777" w:rsidR="000E1228" w:rsidRDefault="000E1228" w:rsidP="00961B51">
      <w:pPr>
        <w:pStyle w:val="Prrafodelista"/>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Si alguna información requerida no le es aplicable al emisor, por sus características, la naturaleza de su negocio o por cualquier otra razón, deberá consignarse expresamente tal circunstancia </w:t>
      </w:r>
      <w:r w:rsidR="00961B51">
        <w:rPr>
          <w:rFonts w:ascii="Times New Roman" w:hAnsi="Times New Roman" w:cs="Times New Roman"/>
          <w:sz w:val="24"/>
          <w:szCs w:val="24"/>
        </w:rPr>
        <w:t>y las razones por las cuales no le aplica.  En dos secciones de este Acuerdo se hace expresa referencia a Texto Único del Acuerdo No.2-10 de 16 de abril de 2010, sobre Registro de Valores.</w:t>
      </w:r>
      <w:r w:rsidR="00D35825">
        <w:rPr>
          <w:rFonts w:ascii="Times New Roman" w:hAnsi="Times New Roman" w:cs="Times New Roman"/>
          <w:sz w:val="24"/>
          <w:szCs w:val="24"/>
        </w:rPr>
        <w:t xml:space="preserve">  Es responsabilidad del emisor revisar dichas referencias.</w:t>
      </w:r>
    </w:p>
    <w:p w14:paraId="34AC4684" w14:textId="77777777" w:rsidR="00B521CD" w:rsidRDefault="00B521CD" w:rsidP="00961B51">
      <w:pPr>
        <w:pStyle w:val="Prrafodelista"/>
        <w:spacing w:after="0" w:line="240" w:lineRule="auto"/>
        <w:ind w:left="1077"/>
        <w:jc w:val="both"/>
        <w:rPr>
          <w:rFonts w:ascii="Times New Roman" w:hAnsi="Times New Roman" w:cs="Times New Roman"/>
          <w:sz w:val="24"/>
          <w:szCs w:val="24"/>
        </w:rPr>
      </w:pPr>
    </w:p>
    <w:p w14:paraId="501A0826" w14:textId="77777777" w:rsidR="00B521CD" w:rsidRPr="00B521CD" w:rsidRDefault="00B521CD" w:rsidP="00961B51">
      <w:pPr>
        <w:pStyle w:val="Prrafodelista"/>
        <w:spacing w:after="0" w:line="240" w:lineRule="auto"/>
        <w:ind w:left="1077"/>
        <w:jc w:val="both"/>
        <w:rPr>
          <w:rFonts w:ascii="Times New Roman" w:hAnsi="Times New Roman" w:cs="Times New Roman"/>
          <w:b/>
          <w:sz w:val="24"/>
          <w:szCs w:val="24"/>
        </w:rPr>
      </w:pPr>
      <w:r w:rsidRPr="00B521CD">
        <w:rPr>
          <w:rFonts w:ascii="Times New Roman" w:hAnsi="Times New Roman" w:cs="Times New Roman"/>
          <w:b/>
          <w:sz w:val="24"/>
          <w:szCs w:val="24"/>
        </w:rPr>
        <w:t>El Informe de Actualización deberá remitirse en formato *PDF a través del Sistema Electrónico para la Remisión de Información (SERI) en un solo documento.</w:t>
      </w:r>
    </w:p>
    <w:p w14:paraId="11B77D9D" w14:textId="77777777" w:rsidR="00D35825" w:rsidRDefault="00D35825" w:rsidP="00961B51">
      <w:pPr>
        <w:pStyle w:val="Prrafodelista"/>
        <w:spacing w:after="0" w:line="240" w:lineRule="auto"/>
        <w:ind w:left="1077"/>
        <w:jc w:val="both"/>
        <w:rPr>
          <w:rFonts w:ascii="Times New Roman" w:hAnsi="Times New Roman" w:cs="Times New Roman"/>
          <w:sz w:val="24"/>
          <w:szCs w:val="24"/>
        </w:rPr>
      </w:pPr>
    </w:p>
    <w:p w14:paraId="475AA16A" w14:textId="77777777" w:rsidR="00D35825" w:rsidRDefault="00D35825" w:rsidP="00961B51">
      <w:pPr>
        <w:pStyle w:val="Prrafodelista"/>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Una copia completa del Informe de Actualización deberá ser presentada a la Bolsa de Valores en que se encuentre listados los valores del emisor.</w:t>
      </w:r>
    </w:p>
    <w:p w14:paraId="7AEF2DE1" w14:textId="77777777" w:rsidR="00D35825" w:rsidRDefault="00D35825" w:rsidP="00961B51">
      <w:pPr>
        <w:pStyle w:val="Prrafodelista"/>
        <w:spacing w:after="0" w:line="240" w:lineRule="auto"/>
        <w:ind w:left="1077"/>
        <w:jc w:val="both"/>
        <w:rPr>
          <w:rFonts w:ascii="Times New Roman" w:hAnsi="Times New Roman" w:cs="Times New Roman"/>
          <w:sz w:val="24"/>
          <w:szCs w:val="24"/>
        </w:rPr>
      </w:pPr>
    </w:p>
    <w:p w14:paraId="44C010CA" w14:textId="77777777" w:rsidR="00BD534B" w:rsidRDefault="00D35825" w:rsidP="00BD534B">
      <w:pPr>
        <w:pStyle w:val="Prrafodelista"/>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La información financiera deberá ser preparada de conformidad con lo establecido por los Acuerdos No.2-2000 de 28 de febrero de 2000 y No.8-2000 de 22 de mayo de 2000.  Cuando durante los periodos contables que se reportan se hubiesen suscitado cambios en las políticas de contabilidad, adquisiciones o alguna forma de combinación mercantil que afecten la comparabilidad de las cifras presentadas, el emisor deberá hacer clara referencia a tales cambios y sus impactos en las cifras.</w:t>
      </w:r>
    </w:p>
    <w:p w14:paraId="1750FF8F" w14:textId="77777777" w:rsidR="00BD534B" w:rsidRDefault="00BD534B" w:rsidP="00BD534B">
      <w:pPr>
        <w:pStyle w:val="Prrafodelista"/>
        <w:spacing w:after="0" w:line="240" w:lineRule="auto"/>
        <w:ind w:left="1077"/>
        <w:jc w:val="both"/>
        <w:rPr>
          <w:rFonts w:ascii="Times New Roman" w:hAnsi="Times New Roman" w:cs="Times New Roman"/>
          <w:b/>
          <w:sz w:val="24"/>
          <w:szCs w:val="24"/>
        </w:rPr>
      </w:pPr>
    </w:p>
    <w:p w14:paraId="1968D330" w14:textId="77777777" w:rsidR="00BD534B" w:rsidRDefault="00B521CD" w:rsidP="00BD534B">
      <w:pPr>
        <w:pStyle w:val="Prrafodelista"/>
        <w:spacing w:after="0" w:line="240" w:lineRule="auto"/>
        <w:ind w:left="1077"/>
        <w:jc w:val="both"/>
        <w:rPr>
          <w:rFonts w:ascii="Times New Roman" w:hAnsi="Times New Roman" w:cs="Times New Roman"/>
          <w:sz w:val="24"/>
          <w:szCs w:val="24"/>
        </w:rPr>
      </w:pPr>
      <w:r w:rsidRPr="00B521CD">
        <w:rPr>
          <w:rFonts w:ascii="Times New Roman" w:hAnsi="Times New Roman" w:cs="Times New Roman"/>
          <w:b/>
          <w:sz w:val="24"/>
          <w:szCs w:val="24"/>
        </w:rPr>
        <w:t>Año Terminado al</w:t>
      </w:r>
      <w:r>
        <w:rPr>
          <w:rFonts w:ascii="Times New Roman" w:hAnsi="Times New Roman" w:cs="Times New Roman"/>
          <w:sz w:val="24"/>
          <w:szCs w:val="24"/>
        </w:rPr>
        <w:t xml:space="preserve"> _______________________________</w:t>
      </w:r>
      <w:r w:rsidR="006D77E4">
        <w:rPr>
          <w:rFonts w:ascii="Times New Roman" w:hAnsi="Times New Roman" w:cs="Times New Roman"/>
          <w:sz w:val="24"/>
          <w:szCs w:val="24"/>
        </w:rPr>
        <w:t>_________________</w:t>
      </w:r>
    </w:p>
    <w:p w14:paraId="657AA1CA" w14:textId="77777777" w:rsidR="00BD534B" w:rsidRDefault="002262B0" w:rsidP="00BD534B">
      <w:pPr>
        <w:pStyle w:val="Prrafodelista"/>
        <w:spacing w:after="0" w:line="240" w:lineRule="auto"/>
        <w:ind w:left="1077"/>
        <w:jc w:val="both"/>
        <w:rPr>
          <w:rFonts w:ascii="Times New Roman" w:hAnsi="Times New Roman" w:cs="Times New Roman"/>
          <w:b/>
          <w:sz w:val="24"/>
          <w:szCs w:val="24"/>
        </w:rPr>
      </w:pPr>
      <w:r w:rsidRPr="006B2CE0">
        <w:rPr>
          <w:rFonts w:ascii="Times New Roman" w:hAnsi="Times New Roman" w:cs="Times New Roman"/>
          <w:b/>
          <w:sz w:val="24"/>
          <w:szCs w:val="24"/>
        </w:rPr>
        <w:t xml:space="preserve">Nombre del Emisor </w:t>
      </w:r>
      <w:r w:rsidR="00BD534B">
        <w:rPr>
          <w:rFonts w:ascii="Times New Roman" w:hAnsi="Times New Roman" w:cs="Times New Roman"/>
          <w:b/>
          <w:sz w:val="24"/>
          <w:szCs w:val="24"/>
        </w:rPr>
        <w:t>______________________________</w:t>
      </w:r>
      <w:r w:rsidR="006D77E4">
        <w:rPr>
          <w:rFonts w:ascii="Times New Roman" w:hAnsi="Times New Roman" w:cs="Times New Roman"/>
          <w:b/>
          <w:sz w:val="24"/>
          <w:szCs w:val="24"/>
        </w:rPr>
        <w:t>_________________</w:t>
      </w:r>
    </w:p>
    <w:p w14:paraId="2C9DBBEB" w14:textId="77777777" w:rsidR="00BD534B" w:rsidRDefault="006B2CE0" w:rsidP="00BD534B">
      <w:pPr>
        <w:pStyle w:val="Prrafodelista"/>
        <w:spacing w:after="0" w:line="240" w:lineRule="auto"/>
        <w:ind w:left="1077"/>
        <w:jc w:val="both"/>
        <w:rPr>
          <w:rFonts w:ascii="Times New Roman" w:hAnsi="Times New Roman" w:cs="Times New Roman"/>
          <w:sz w:val="24"/>
          <w:szCs w:val="24"/>
        </w:rPr>
      </w:pPr>
      <w:r w:rsidRPr="00B521CD">
        <w:rPr>
          <w:rFonts w:ascii="Times New Roman" w:hAnsi="Times New Roman" w:cs="Times New Roman"/>
          <w:b/>
          <w:sz w:val="24"/>
          <w:szCs w:val="24"/>
        </w:rPr>
        <w:t>Valores que ha registrado</w:t>
      </w:r>
      <w:r w:rsidR="00BD534B">
        <w:rPr>
          <w:rFonts w:ascii="Times New Roman" w:hAnsi="Times New Roman" w:cs="Times New Roman"/>
          <w:sz w:val="24"/>
          <w:szCs w:val="24"/>
        </w:rPr>
        <w:t>: ____________________________</w:t>
      </w:r>
      <w:r w:rsidR="006D77E4">
        <w:rPr>
          <w:rFonts w:ascii="Times New Roman" w:hAnsi="Times New Roman" w:cs="Times New Roman"/>
          <w:sz w:val="24"/>
          <w:szCs w:val="24"/>
        </w:rPr>
        <w:t>______________</w:t>
      </w:r>
    </w:p>
    <w:p w14:paraId="3A3EF1AD" w14:textId="77777777" w:rsidR="006B2CE0" w:rsidRDefault="006B2CE0" w:rsidP="00BD534B">
      <w:pPr>
        <w:pStyle w:val="Prrafodelista"/>
        <w:spacing w:after="0" w:line="240" w:lineRule="auto"/>
        <w:ind w:left="1077"/>
        <w:jc w:val="both"/>
        <w:rPr>
          <w:rFonts w:ascii="Times New Roman" w:hAnsi="Times New Roman" w:cs="Times New Roman"/>
          <w:sz w:val="24"/>
          <w:szCs w:val="24"/>
        </w:rPr>
      </w:pPr>
      <w:r w:rsidRPr="00B521CD">
        <w:rPr>
          <w:rFonts w:ascii="Times New Roman" w:hAnsi="Times New Roman" w:cs="Times New Roman"/>
          <w:b/>
          <w:sz w:val="24"/>
          <w:szCs w:val="24"/>
        </w:rPr>
        <w:t xml:space="preserve">Números de Teléfono y Fax del </w:t>
      </w:r>
      <w:r w:rsidR="00BD534B" w:rsidRPr="00B521CD">
        <w:rPr>
          <w:rFonts w:ascii="Times New Roman" w:hAnsi="Times New Roman" w:cs="Times New Roman"/>
          <w:b/>
          <w:sz w:val="24"/>
          <w:szCs w:val="24"/>
        </w:rPr>
        <w:t>Emisor</w:t>
      </w:r>
      <w:r w:rsidR="00BD534B">
        <w:rPr>
          <w:rFonts w:ascii="Times New Roman" w:hAnsi="Times New Roman" w:cs="Times New Roman"/>
          <w:sz w:val="24"/>
          <w:szCs w:val="24"/>
        </w:rPr>
        <w:t>: _________________</w:t>
      </w:r>
      <w:r w:rsidR="006D77E4">
        <w:rPr>
          <w:rFonts w:ascii="Times New Roman" w:hAnsi="Times New Roman" w:cs="Times New Roman"/>
          <w:sz w:val="24"/>
          <w:szCs w:val="24"/>
        </w:rPr>
        <w:t>______________</w:t>
      </w:r>
    </w:p>
    <w:p w14:paraId="1BCA4261" w14:textId="77777777" w:rsidR="006D77E4" w:rsidRDefault="00B521CD" w:rsidP="006D77E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BD534B">
        <w:rPr>
          <w:rFonts w:ascii="Times New Roman" w:hAnsi="Times New Roman" w:cs="Times New Roman"/>
          <w:sz w:val="24"/>
          <w:szCs w:val="24"/>
        </w:rPr>
        <w:t xml:space="preserve">     </w:t>
      </w:r>
      <w:r w:rsidR="00BD534B" w:rsidRPr="00BD534B">
        <w:rPr>
          <w:rFonts w:ascii="Times New Roman" w:hAnsi="Times New Roman" w:cs="Times New Roman"/>
          <w:b/>
          <w:sz w:val="24"/>
          <w:szCs w:val="24"/>
        </w:rPr>
        <w:t>Domicilio /</w:t>
      </w:r>
      <w:r w:rsidR="006B2CE0" w:rsidRPr="00BD534B">
        <w:rPr>
          <w:rFonts w:ascii="Times New Roman" w:hAnsi="Times New Roman" w:cs="Times New Roman"/>
          <w:b/>
          <w:sz w:val="24"/>
          <w:szCs w:val="24"/>
        </w:rPr>
        <w:t xml:space="preserve">Dirección </w:t>
      </w:r>
      <w:r w:rsidR="00BD534B" w:rsidRPr="00BD534B">
        <w:rPr>
          <w:rFonts w:ascii="Times New Roman" w:hAnsi="Times New Roman" w:cs="Times New Roman"/>
          <w:b/>
          <w:sz w:val="24"/>
          <w:szCs w:val="24"/>
        </w:rPr>
        <w:t>física del Emisor</w:t>
      </w:r>
      <w:r w:rsidR="00BD534B">
        <w:rPr>
          <w:rFonts w:ascii="Times New Roman" w:hAnsi="Times New Roman" w:cs="Times New Roman"/>
          <w:sz w:val="24"/>
          <w:szCs w:val="24"/>
        </w:rPr>
        <w:t>: __________________</w:t>
      </w:r>
      <w:r w:rsidR="006D77E4">
        <w:rPr>
          <w:rFonts w:ascii="Times New Roman" w:hAnsi="Times New Roman" w:cs="Times New Roman"/>
          <w:sz w:val="24"/>
          <w:szCs w:val="24"/>
        </w:rPr>
        <w:t>_____________</w:t>
      </w:r>
    </w:p>
    <w:p w14:paraId="3961567C" w14:textId="77777777" w:rsidR="006D77E4" w:rsidRDefault="006D77E4" w:rsidP="006D77E4">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BD534B" w:rsidRPr="006D77E4">
        <w:rPr>
          <w:rFonts w:ascii="Times New Roman" w:hAnsi="Times New Roman" w:cs="Times New Roman"/>
          <w:b/>
          <w:sz w:val="24"/>
          <w:szCs w:val="24"/>
        </w:rPr>
        <w:t>Nombre</w:t>
      </w:r>
      <w:r>
        <w:rPr>
          <w:rFonts w:ascii="Times New Roman" w:hAnsi="Times New Roman" w:cs="Times New Roman"/>
          <w:b/>
          <w:sz w:val="24"/>
          <w:szCs w:val="24"/>
        </w:rPr>
        <w:t xml:space="preserve"> de la persona de contacto del Emisor: ________________________</w:t>
      </w:r>
    </w:p>
    <w:p w14:paraId="663FA551" w14:textId="77777777" w:rsidR="006B2CE0" w:rsidRPr="006D77E4" w:rsidRDefault="006D77E4" w:rsidP="006D77E4">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Di</w:t>
      </w:r>
      <w:r w:rsidR="006B2CE0" w:rsidRPr="00BD534B">
        <w:rPr>
          <w:rFonts w:ascii="Times New Roman" w:hAnsi="Times New Roman" w:cs="Times New Roman"/>
          <w:b/>
          <w:sz w:val="24"/>
          <w:szCs w:val="24"/>
        </w:rPr>
        <w:t xml:space="preserve">rección de correo electrónico </w:t>
      </w:r>
      <w:r>
        <w:rPr>
          <w:rFonts w:ascii="Times New Roman" w:hAnsi="Times New Roman" w:cs="Times New Roman"/>
          <w:b/>
          <w:sz w:val="24"/>
          <w:szCs w:val="24"/>
        </w:rPr>
        <w:t>de la persona de contacto del Emisor</w:t>
      </w:r>
      <w:r w:rsidR="00BD534B">
        <w:rPr>
          <w:rFonts w:ascii="Times New Roman" w:hAnsi="Times New Roman" w:cs="Times New Roman"/>
          <w:sz w:val="24"/>
          <w:szCs w:val="24"/>
        </w:rPr>
        <w:t xml:space="preserve">: </w:t>
      </w:r>
      <w:r>
        <w:rPr>
          <w:rFonts w:ascii="Times New Roman" w:hAnsi="Times New Roman" w:cs="Times New Roman"/>
          <w:sz w:val="24"/>
          <w:szCs w:val="24"/>
        </w:rPr>
        <w:t>_____</w:t>
      </w:r>
    </w:p>
    <w:p w14:paraId="32B5FF33" w14:textId="77777777" w:rsidR="006B2CE0" w:rsidRDefault="006B2CE0" w:rsidP="002262B0">
      <w:pPr>
        <w:spacing w:after="0" w:line="240" w:lineRule="auto"/>
        <w:ind w:left="720"/>
        <w:jc w:val="center"/>
        <w:rPr>
          <w:rFonts w:ascii="Times New Roman" w:hAnsi="Times New Roman" w:cs="Times New Roman"/>
          <w:sz w:val="24"/>
          <w:szCs w:val="24"/>
        </w:rPr>
      </w:pPr>
    </w:p>
    <w:p w14:paraId="0B0C1B27" w14:textId="77777777" w:rsidR="002262B0" w:rsidRDefault="002262B0" w:rsidP="002262B0">
      <w:pPr>
        <w:spacing w:after="0" w:line="240" w:lineRule="auto"/>
        <w:ind w:left="720"/>
        <w:jc w:val="both"/>
        <w:rPr>
          <w:rFonts w:ascii="Times New Roman" w:hAnsi="Times New Roman" w:cs="Times New Roman"/>
          <w:sz w:val="24"/>
          <w:szCs w:val="24"/>
        </w:rPr>
      </w:pPr>
    </w:p>
    <w:p w14:paraId="6A7A4F8D" w14:textId="77777777" w:rsidR="0058590C" w:rsidRDefault="0058590C" w:rsidP="002262B0">
      <w:pPr>
        <w:spacing w:after="0" w:line="240" w:lineRule="auto"/>
        <w:ind w:left="720"/>
        <w:jc w:val="both"/>
        <w:rPr>
          <w:rFonts w:ascii="Times New Roman" w:hAnsi="Times New Roman" w:cs="Times New Roman"/>
          <w:sz w:val="24"/>
          <w:szCs w:val="24"/>
        </w:rPr>
      </w:pPr>
    </w:p>
    <w:p w14:paraId="714AD0C0" w14:textId="77777777" w:rsidR="0058590C" w:rsidRDefault="0058590C" w:rsidP="002262B0">
      <w:pPr>
        <w:spacing w:after="0" w:line="240" w:lineRule="auto"/>
        <w:ind w:left="720"/>
        <w:jc w:val="both"/>
        <w:rPr>
          <w:rFonts w:ascii="Times New Roman" w:hAnsi="Times New Roman" w:cs="Times New Roman"/>
          <w:sz w:val="24"/>
          <w:szCs w:val="24"/>
        </w:rPr>
      </w:pPr>
    </w:p>
    <w:p w14:paraId="5E37519B" w14:textId="77777777" w:rsidR="002262B0" w:rsidRDefault="002262B0" w:rsidP="002262B0">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I Parte:</w:t>
      </w:r>
    </w:p>
    <w:p w14:paraId="0B428AE4" w14:textId="77777777" w:rsidR="00CE1AE4" w:rsidRDefault="00CE1AE4" w:rsidP="002262B0">
      <w:pPr>
        <w:spacing w:after="0" w:line="240" w:lineRule="auto"/>
        <w:ind w:left="720"/>
        <w:jc w:val="center"/>
        <w:rPr>
          <w:rFonts w:ascii="Times New Roman" w:hAnsi="Times New Roman" w:cs="Times New Roman"/>
          <w:b/>
          <w:sz w:val="24"/>
          <w:szCs w:val="24"/>
        </w:rPr>
      </w:pPr>
    </w:p>
    <w:p w14:paraId="12D70FAB" w14:textId="77777777" w:rsidR="002262B0" w:rsidRDefault="002262B0" w:rsidP="002262B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De conformidad con el Artículo 4 del Acuerdo No.18-2000 de 11 de octubre de 2000, </w:t>
      </w:r>
      <w:r w:rsidR="00064A65">
        <w:rPr>
          <w:rFonts w:ascii="Times New Roman" w:hAnsi="Times New Roman" w:cs="Times New Roman"/>
          <w:sz w:val="24"/>
          <w:szCs w:val="24"/>
        </w:rPr>
        <w:t xml:space="preserve">modificado por el Acuerdo No.8-2018 de 19 de diciembre de 2018 </w:t>
      </w:r>
      <w:r>
        <w:rPr>
          <w:rFonts w:ascii="Times New Roman" w:hAnsi="Times New Roman" w:cs="Times New Roman"/>
          <w:sz w:val="24"/>
          <w:szCs w:val="24"/>
        </w:rPr>
        <w:t xml:space="preserve">haga una descripción detallada de las actividades del emisor, sus subsidiarias y de cualquier ente le hubiese precedido, en lo que le fuera aplicable (Ref. Artículo 7 del </w:t>
      </w:r>
      <w:r w:rsidR="00064A65">
        <w:rPr>
          <w:rFonts w:ascii="Times New Roman" w:hAnsi="Times New Roman" w:cs="Times New Roman"/>
          <w:sz w:val="24"/>
          <w:szCs w:val="24"/>
        </w:rPr>
        <w:t xml:space="preserve">Texto Único del </w:t>
      </w:r>
      <w:r>
        <w:rPr>
          <w:rFonts w:ascii="Times New Roman" w:hAnsi="Times New Roman" w:cs="Times New Roman"/>
          <w:sz w:val="24"/>
          <w:szCs w:val="24"/>
        </w:rPr>
        <w:t>Acuerdo No.2-2010 de 16 de abril de 2010</w:t>
      </w:r>
      <w:r w:rsidR="00064A65">
        <w:rPr>
          <w:rFonts w:ascii="Times New Roman" w:hAnsi="Times New Roman" w:cs="Times New Roman"/>
          <w:sz w:val="24"/>
          <w:szCs w:val="24"/>
        </w:rPr>
        <w:t>)</w:t>
      </w:r>
      <w:r>
        <w:rPr>
          <w:rFonts w:ascii="Times New Roman" w:hAnsi="Times New Roman" w:cs="Times New Roman"/>
          <w:sz w:val="24"/>
          <w:szCs w:val="24"/>
        </w:rPr>
        <w:t>.</w:t>
      </w:r>
    </w:p>
    <w:p w14:paraId="5F80C77F" w14:textId="77777777" w:rsidR="002262B0" w:rsidRDefault="002262B0" w:rsidP="002262B0">
      <w:pPr>
        <w:spacing w:after="0" w:line="240" w:lineRule="auto"/>
        <w:ind w:left="720"/>
        <w:jc w:val="both"/>
        <w:rPr>
          <w:rFonts w:ascii="Times New Roman" w:hAnsi="Times New Roman" w:cs="Times New Roman"/>
          <w:b/>
          <w:sz w:val="24"/>
          <w:szCs w:val="24"/>
        </w:rPr>
      </w:pPr>
    </w:p>
    <w:p w14:paraId="6A722BB3" w14:textId="77777777" w:rsidR="002262B0" w:rsidRDefault="002262B0" w:rsidP="002262B0">
      <w:pPr>
        <w:pStyle w:val="Prrafodelist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Información del Emisor</w:t>
      </w:r>
    </w:p>
    <w:p w14:paraId="390366B1" w14:textId="77777777" w:rsidR="002262B0" w:rsidRDefault="002262B0" w:rsidP="002262B0">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Historia y Desarrollo del emisor</w:t>
      </w:r>
    </w:p>
    <w:p w14:paraId="52876705" w14:textId="77777777" w:rsidR="002262B0" w:rsidRDefault="002262B0" w:rsidP="002262B0">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Capital Accionario </w:t>
      </w:r>
    </w:p>
    <w:p w14:paraId="2F88190A" w14:textId="77777777" w:rsidR="002262B0" w:rsidRDefault="002262B0" w:rsidP="002262B0">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Pacto Social y Estatutos del emisor</w:t>
      </w:r>
    </w:p>
    <w:p w14:paraId="13354F88" w14:textId="77777777" w:rsidR="002262B0" w:rsidRDefault="002262B0" w:rsidP="002262B0">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Descripción del Negocio</w:t>
      </w:r>
    </w:p>
    <w:p w14:paraId="7F38BF09" w14:textId="77777777" w:rsidR="002262B0" w:rsidRDefault="002262B0" w:rsidP="002262B0">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Estructura organizativa</w:t>
      </w:r>
    </w:p>
    <w:p w14:paraId="3F05CA09" w14:textId="77777777" w:rsidR="002262B0" w:rsidRDefault="002262B0" w:rsidP="002262B0">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Propiedades, Plantas y Equipo</w:t>
      </w:r>
    </w:p>
    <w:p w14:paraId="5C248838" w14:textId="77777777" w:rsidR="002262B0" w:rsidRDefault="002262B0" w:rsidP="002262B0">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Investigación y Desarrollo, Patentes, Licencias, etc.</w:t>
      </w:r>
    </w:p>
    <w:p w14:paraId="008ABB18" w14:textId="77777777" w:rsidR="002262B0" w:rsidRDefault="002262B0" w:rsidP="002262B0">
      <w:pPr>
        <w:pStyle w:val="Prrafodelist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Información sobre tendencias</w:t>
      </w:r>
    </w:p>
    <w:p w14:paraId="653826AA" w14:textId="77777777" w:rsidR="002262B0" w:rsidRDefault="002262B0" w:rsidP="002262B0">
      <w:pPr>
        <w:pStyle w:val="Prrafodelista"/>
        <w:spacing w:after="0" w:line="240" w:lineRule="auto"/>
        <w:ind w:left="1800"/>
        <w:jc w:val="both"/>
        <w:rPr>
          <w:rFonts w:ascii="Times New Roman" w:hAnsi="Times New Roman" w:cs="Times New Roman"/>
          <w:b/>
          <w:sz w:val="24"/>
          <w:szCs w:val="24"/>
        </w:rPr>
      </w:pPr>
    </w:p>
    <w:p w14:paraId="36302246" w14:textId="77777777" w:rsidR="002262B0" w:rsidRDefault="002262B0" w:rsidP="002262B0">
      <w:pPr>
        <w:pStyle w:val="Prrafodelist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Análisis de Resultados Financieros y Operativos</w:t>
      </w:r>
    </w:p>
    <w:p w14:paraId="6F9FA68D" w14:textId="77777777" w:rsidR="002262B0" w:rsidRDefault="002262B0" w:rsidP="002262B0">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Liquidez</w:t>
      </w:r>
    </w:p>
    <w:p w14:paraId="5AC5683B" w14:textId="77777777" w:rsidR="002262B0" w:rsidRDefault="002262B0" w:rsidP="002262B0">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Recursos de Capital</w:t>
      </w:r>
    </w:p>
    <w:p w14:paraId="623C86C2" w14:textId="77777777" w:rsidR="002262B0" w:rsidRDefault="002262B0" w:rsidP="002262B0">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Resultados de las Operaciones</w:t>
      </w:r>
    </w:p>
    <w:p w14:paraId="470AACD3" w14:textId="77777777" w:rsidR="002262B0" w:rsidRDefault="002262B0" w:rsidP="002262B0">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Análisis de perspectivas</w:t>
      </w:r>
    </w:p>
    <w:p w14:paraId="7F94E727" w14:textId="77777777" w:rsidR="002262B0" w:rsidRDefault="002262B0" w:rsidP="002262B0">
      <w:pPr>
        <w:pStyle w:val="Prrafodelista"/>
        <w:spacing w:after="0" w:line="240" w:lineRule="auto"/>
        <w:ind w:left="1800"/>
        <w:jc w:val="both"/>
        <w:rPr>
          <w:rFonts w:ascii="Times New Roman" w:hAnsi="Times New Roman" w:cs="Times New Roman"/>
          <w:b/>
          <w:sz w:val="24"/>
          <w:szCs w:val="24"/>
        </w:rPr>
      </w:pPr>
    </w:p>
    <w:p w14:paraId="0E74AE78" w14:textId="77777777" w:rsidR="002262B0" w:rsidRDefault="002262B0" w:rsidP="002262B0">
      <w:pPr>
        <w:pStyle w:val="Prrafodelista"/>
        <w:spacing w:after="0" w:line="240" w:lineRule="auto"/>
        <w:ind w:left="1800"/>
        <w:jc w:val="both"/>
        <w:rPr>
          <w:rFonts w:ascii="Times New Roman" w:hAnsi="Times New Roman" w:cs="Times New Roman"/>
          <w:b/>
          <w:sz w:val="24"/>
          <w:szCs w:val="24"/>
        </w:rPr>
      </w:pPr>
    </w:p>
    <w:p w14:paraId="2D55E944" w14:textId="77777777" w:rsidR="002262B0" w:rsidRDefault="002262B0" w:rsidP="002262B0">
      <w:pPr>
        <w:pStyle w:val="Prrafodelist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Directores, Dignatarios, Ejecutivos, Administradores, Asesores y Empleados</w:t>
      </w:r>
    </w:p>
    <w:p w14:paraId="53E2ADF8" w14:textId="77777777" w:rsidR="002262B0" w:rsidRDefault="002262B0" w:rsidP="002262B0">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Identidad</w:t>
      </w:r>
      <w:r w:rsidR="00CE1AE4">
        <w:rPr>
          <w:rFonts w:ascii="Times New Roman" w:hAnsi="Times New Roman" w:cs="Times New Roman"/>
          <w:sz w:val="24"/>
          <w:szCs w:val="24"/>
        </w:rPr>
        <w:t>, funciones y otra información relacionada</w:t>
      </w:r>
    </w:p>
    <w:p w14:paraId="3A38DBE2" w14:textId="77777777" w:rsidR="002262B0" w:rsidRDefault="002262B0" w:rsidP="002262B0">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Compensación</w:t>
      </w:r>
    </w:p>
    <w:p w14:paraId="3258504F" w14:textId="77777777" w:rsidR="002262B0" w:rsidRDefault="002262B0" w:rsidP="002262B0">
      <w:pPr>
        <w:pStyle w:val="Prrafodelista"/>
        <w:numPr>
          <w:ilvl w:val="0"/>
          <w:numId w:val="4"/>
        </w:numPr>
        <w:spacing w:after="0" w:line="240" w:lineRule="auto"/>
        <w:jc w:val="both"/>
        <w:rPr>
          <w:rFonts w:ascii="Times New Roman" w:hAnsi="Times New Roman" w:cs="Times New Roman"/>
          <w:b/>
          <w:strike/>
          <w:sz w:val="24"/>
          <w:szCs w:val="24"/>
        </w:rPr>
      </w:pPr>
      <w:r>
        <w:rPr>
          <w:rFonts w:ascii="Times New Roman" w:hAnsi="Times New Roman" w:cs="Times New Roman"/>
          <w:sz w:val="24"/>
          <w:szCs w:val="24"/>
        </w:rPr>
        <w:t>Prácticas de</w:t>
      </w:r>
      <w:r>
        <w:rPr>
          <w:rFonts w:ascii="Times New Roman" w:hAnsi="Times New Roman" w:cs="Times New Roman"/>
          <w:b/>
          <w:sz w:val="24"/>
          <w:szCs w:val="24"/>
        </w:rPr>
        <w:t xml:space="preserve"> </w:t>
      </w:r>
      <w:r>
        <w:rPr>
          <w:rFonts w:ascii="Times New Roman" w:hAnsi="Times New Roman" w:cs="Times New Roman"/>
          <w:sz w:val="24"/>
          <w:szCs w:val="24"/>
        </w:rPr>
        <w:t>Gobierno Corporativo</w:t>
      </w:r>
    </w:p>
    <w:p w14:paraId="010DAD10" w14:textId="77777777" w:rsidR="002262B0" w:rsidRDefault="002262B0" w:rsidP="002262B0">
      <w:pPr>
        <w:pStyle w:val="Prrafodelista"/>
        <w:numPr>
          <w:ilvl w:val="0"/>
          <w:numId w:val="4"/>
        </w:numPr>
        <w:spacing w:after="0" w:line="240" w:lineRule="auto"/>
        <w:jc w:val="both"/>
        <w:rPr>
          <w:rFonts w:ascii="Times New Roman" w:hAnsi="Times New Roman" w:cs="Times New Roman"/>
          <w:b/>
          <w:strike/>
          <w:sz w:val="24"/>
          <w:szCs w:val="24"/>
        </w:rPr>
      </w:pPr>
      <w:r>
        <w:rPr>
          <w:rFonts w:ascii="Times New Roman" w:hAnsi="Times New Roman" w:cs="Times New Roman"/>
          <w:sz w:val="24"/>
          <w:szCs w:val="24"/>
        </w:rPr>
        <w:t>Empleados</w:t>
      </w:r>
    </w:p>
    <w:p w14:paraId="04B4E16F" w14:textId="77777777" w:rsidR="002262B0" w:rsidRDefault="002262B0" w:rsidP="002262B0">
      <w:pPr>
        <w:pStyle w:val="Prrafodelista"/>
        <w:numPr>
          <w:ilvl w:val="0"/>
          <w:numId w:val="4"/>
        </w:numPr>
        <w:spacing w:after="0" w:line="240" w:lineRule="auto"/>
        <w:jc w:val="both"/>
        <w:rPr>
          <w:rFonts w:ascii="Times New Roman" w:hAnsi="Times New Roman" w:cs="Times New Roman"/>
          <w:b/>
          <w:strike/>
          <w:sz w:val="24"/>
          <w:szCs w:val="24"/>
        </w:rPr>
      </w:pPr>
      <w:r>
        <w:rPr>
          <w:rFonts w:ascii="Times New Roman" w:hAnsi="Times New Roman" w:cs="Times New Roman"/>
          <w:sz w:val="24"/>
          <w:szCs w:val="24"/>
        </w:rPr>
        <w:t>Propiedad Accionaria</w:t>
      </w:r>
    </w:p>
    <w:p w14:paraId="2A390FA8" w14:textId="77777777" w:rsidR="002262B0" w:rsidRDefault="002262B0" w:rsidP="002262B0">
      <w:pPr>
        <w:pStyle w:val="Prrafodelista"/>
        <w:spacing w:after="0" w:line="240" w:lineRule="auto"/>
        <w:ind w:left="1800"/>
        <w:jc w:val="both"/>
        <w:rPr>
          <w:rFonts w:ascii="Times New Roman" w:hAnsi="Times New Roman" w:cs="Times New Roman"/>
          <w:b/>
          <w:strike/>
          <w:sz w:val="24"/>
          <w:szCs w:val="24"/>
        </w:rPr>
      </w:pPr>
    </w:p>
    <w:p w14:paraId="6A1A6512" w14:textId="77777777" w:rsidR="002262B0" w:rsidRDefault="002262B0" w:rsidP="002262B0">
      <w:pPr>
        <w:pStyle w:val="Prrafodelist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Accionistas </w:t>
      </w:r>
    </w:p>
    <w:p w14:paraId="11A45792" w14:textId="77777777" w:rsidR="002262B0" w:rsidRDefault="002262B0" w:rsidP="002262B0">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Nombre, número de acciones y porcentaje de que sean propietarios efectivos, la persona o personas que ejerzan el control sobre el emisor, con relación al total de acciones emitidas de esa clase.</w:t>
      </w:r>
    </w:p>
    <w:p w14:paraId="68C026BF" w14:textId="77777777" w:rsidR="002262B0" w:rsidRDefault="002262B0" w:rsidP="002262B0">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Presentación tabular de la composición accionaria del emisor. Según el </w:t>
      </w:r>
      <w:r w:rsidR="00CE1AE4">
        <w:rPr>
          <w:rFonts w:ascii="Times New Roman" w:hAnsi="Times New Roman" w:cs="Times New Roman"/>
          <w:sz w:val="24"/>
          <w:szCs w:val="24"/>
        </w:rPr>
        <w:t xml:space="preserve">Texto Único del </w:t>
      </w:r>
      <w:r>
        <w:rPr>
          <w:rFonts w:ascii="Times New Roman" w:hAnsi="Times New Roman" w:cs="Times New Roman"/>
          <w:sz w:val="24"/>
          <w:szCs w:val="24"/>
        </w:rPr>
        <w:t>Acuerdo No.2-2010</w:t>
      </w:r>
      <w:r w:rsidR="00CE1AE4">
        <w:rPr>
          <w:rFonts w:ascii="Times New Roman" w:hAnsi="Times New Roman" w:cs="Times New Roman"/>
          <w:sz w:val="24"/>
          <w:szCs w:val="24"/>
        </w:rPr>
        <w:t xml:space="preserve"> de 16 de abril de 2010</w:t>
      </w:r>
      <w:r>
        <w:rPr>
          <w:rFonts w:ascii="Times New Roman" w:hAnsi="Times New Roman" w:cs="Times New Roman"/>
          <w:sz w:val="24"/>
          <w:szCs w:val="24"/>
        </w:rPr>
        <w:t>.</w:t>
      </w:r>
    </w:p>
    <w:p w14:paraId="2E9B5BC2" w14:textId="77777777" w:rsidR="002262B0" w:rsidRDefault="002262B0" w:rsidP="002262B0">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Cualquier cambio importante en el porcentaje accionario de que sean propietarios efectivos los accionistas durante los tres (3) últimos años.</w:t>
      </w:r>
    </w:p>
    <w:p w14:paraId="191BEA4F" w14:textId="77777777" w:rsidR="002262B0" w:rsidRDefault="002262B0" w:rsidP="002262B0">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Indicación relativa a si los accionistas del emisor tienen derecho de voto diferentes.</w:t>
      </w:r>
    </w:p>
    <w:p w14:paraId="5EF8A174" w14:textId="77777777" w:rsidR="002262B0" w:rsidRDefault="002262B0" w:rsidP="002262B0">
      <w:pPr>
        <w:pStyle w:val="Prrafodelista"/>
        <w:numPr>
          <w:ilvl w:val="0"/>
          <w:numId w:val="5"/>
        </w:num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Informe si el emisor es propiedad, directa o indirectamente, de otra persona natural o jurídica, o de un gobierno extranjero, así como el nombre y generales de dicha persona(s), sociedad(es) o gobierno(s) controlador(es) y describa brevemente la naturaleza de tal control, incluyendo el monto y porción del capital de que sean propietarios con derecho a voto.</w:t>
      </w:r>
    </w:p>
    <w:p w14:paraId="0356C74C" w14:textId="77777777" w:rsidR="002262B0" w:rsidRDefault="002262B0" w:rsidP="002262B0">
      <w:pPr>
        <w:pStyle w:val="Prrafodelista"/>
        <w:numPr>
          <w:ilvl w:val="0"/>
          <w:numId w:val="5"/>
        </w:num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Describa cualquier arreglo que pueda en fecha subsecuente, resultar en un cambio de control accionario de la solicitante.</w:t>
      </w:r>
    </w:p>
    <w:p w14:paraId="33284E28" w14:textId="77777777" w:rsidR="002262B0" w:rsidRDefault="002262B0" w:rsidP="002262B0">
      <w:pPr>
        <w:pStyle w:val="Prrafodelista"/>
        <w:spacing w:after="0" w:line="240" w:lineRule="auto"/>
        <w:ind w:left="1800"/>
        <w:jc w:val="both"/>
        <w:rPr>
          <w:rFonts w:ascii="Times New Roman" w:hAnsi="Times New Roman" w:cs="Times New Roman"/>
          <w:strike/>
          <w:sz w:val="24"/>
          <w:szCs w:val="24"/>
        </w:rPr>
      </w:pPr>
    </w:p>
    <w:p w14:paraId="2C4B1A11" w14:textId="77777777" w:rsidR="002262B0" w:rsidRDefault="002262B0" w:rsidP="002262B0">
      <w:pPr>
        <w:pStyle w:val="Prrafodelist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Partes Relacionadas, Vínculos y Afiliaciones</w:t>
      </w:r>
    </w:p>
    <w:p w14:paraId="5833C73B" w14:textId="77777777" w:rsidR="002262B0" w:rsidRDefault="002262B0" w:rsidP="002262B0">
      <w:pPr>
        <w:pStyle w:val="Prrafode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Identificación de negocios o contratos con partes relacionadas</w:t>
      </w:r>
    </w:p>
    <w:p w14:paraId="556F0018" w14:textId="77777777" w:rsidR="002262B0" w:rsidRDefault="002262B0" w:rsidP="002262B0">
      <w:pPr>
        <w:pStyle w:val="Prrafode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Interés de Expertos y Asesores</w:t>
      </w:r>
    </w:p>
    <w:p w14:paraId="1E637482" w14:textId="77777777" w:rsidR="002262B0" w:rsidRDefault="002262B0" w:rsidP="002262B0">
      <w:pPr>
        <w:pStyle w:val="Prrafodelista"/>
        <w:spacing w:after="0" w:line="240" w:lineRule="auto"/>
        <w:ind w:left="1800"/>
        <w:jc w:val="both"/>
        <w:rPr>
          <w:rFonts w:ascii="Times New Roman" w:hAnsi="Times New Roman" w:cs="Times New Roman"/>
          <w:b/>
          <w:sz w:val="24"/>
          <w:szCs w:val="24"/>
        </w:rPr>
      </w:pPr>
    </w:p>
    <w:p w14:paraId="68796642" w14:textId="77777777" w:rsidR="002262B0" w:rsidRDefault="002262B0" w:rsidP="002262B0">
      <w:pPr>
        <w:spacing w:after="0" w:line="240" w:lineRule="auto"/>
        <w:jc w:val="both"/>
        <w:rPr>
          <w:rFonts w:ascii="Times New Roman" w:hAnsi="Times New Roman" w:cs="Times New Roman"/>
          <w:b/>
          <w:sz w:val="24"/>
          <w:szCs w:val="24"/>
          <w:highlight w:val="yellow"/>
        </w:rPr>
      </w:pPr>
    </w:p>
    <w:p w14:paraId="1454D350" w14:textId="77777777" w:rsidR="002262B0" w:rsidRDefault="002262B0" w:rsidP="002262B0">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II Parte:</w:t>
      </w:r>
    </w:p>
    <w:p w14:paraId="153B55AB" w14:textId="77777777" w:rsidR="002262B0" w:rsidRDefault="00D37727" w:rsidP="00D37727">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Resumen Financiero </w:t>
      </w:r>
    </w:p>
    <w:p w14:paraId="20523E0A" w14:textId="77777777" w:rsidR="00D37727" w:rsidRDefault="00D37727" w:rsidP="00D37727">
      <w:pPr>
        <w:spacing w:after="0" w:line="240" w:lineRule="auto"/>
        <w:ind w:left="720"/>
        <w:jc w:val="both"/>
        <w:rPr>
          <w:rFonts w:ascii="Times New Roman" w:hAnsi="Times New Roman" w:cs="Times New Roman"/>
          <w:sz w:val="24"/>
          <w:szCs w:val="24"/>
        </w:rPr>
      </w:pPr>
    </w:p>
    <w:p w14:paraId="0E22D2F6" w14:textId="77777777" w:rsidR="00D37727" w:rsidRDefault="00D37727" w:rsidP="00D3772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Presente un resumen financiero de los resultados de operación y cuentas del Balance del año y de los tres períodos fiscales anteriores, en la presentación tabular que se incluye a continuación.</w:t>
      </w:r>
    </w:p>
    <w:p w14:paraId="6903EC39" w14:textId="77777777" w:rsidR="00D37727" w:rsidRDefault="00D37727" w:rsidP="00D37727">
      <w:pPr>
        <w:spacing w:after="0" w:line="240" w:lineRule="auto"/>
        <w:ind w:left="720"/>
        <w:jc w:val="both"/>
        <w:rPr>
          <w:rFonts w:ascii="Times New Roman" w:hAnsi="Times New Roman" w:cs="Times New Roman"/>
          <w:sz w:val="24"/>
          <w:szCs w:val="24"/>
        </w:rPr>
      </w:pPr>
    </w:p>
    <w:p w14:paraId="568A4423" w14:textId="77777777" w:rsidR="00D37727" w:rsidRDefault="00D37727" w:rsidP="00D3772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Propósito: Brindar al inversionista en un formato tabular sencillo y comprensible información relevante sobre el emisor y sus tendencias.  Elija la presentación que sea aplicable al emisor, según su giro de negocios.</w:t>
      </w:r>
    </w:p>
    <w:p w14:paraId="1164CF1B" w14:textId="77777777" w:rsidR="0058590C" w:rsidRDefault="0058590C" w:rsidP="00D37727">
      <w:pPr>
        <w:spacing w:after="0" w:line="240" w:lineRule="auto"/>
        <w:ind w:left="720"/>
        <w:jc w:val="both"/>
        <w:rPr>
          <w:rFonts w:ascii="Times New Roman" w:hAnsi="Times New Roman" w:cs="Times New Roman"/>
          <w:sz w:val="24"/>
          <w:szCs w:val="24"/>
        </w:rPr>
      </w:pPr>
    </w:p>
    <w:p w14:paraId="6369F0DC" w14:textId="77777777" w:rsidR="00D37727" w:rsidRDefault="00D37727" w:rsidP="00D37727">
      <w:pPr>
        <w:spacing w:after="0" w:line="240" w:lineRule="auto"/>
        <w:ind w:left="720"/>
        <w:jc w:val="center"/>
        <w:rPr>
          <w:rFonts w:ascii="Times New Roman" w:hAnsi="Times New Roman" w:cs="Times New Roman"/>
          <w:sz w:val="24"/>
          <w:szCs w:val="24"/>
        </w:rPr>
      </w:pPr>
    </w:p>
    <w:p w14:paraId="724A0EA5" w14:textId="77777777" w:rsidR="001879D1" w:rsidRDefault="001879D1" w:rsidP="00D37727">
      <w:pPr>
        <w:spacing w:after="0" w:line="240" w:lineRule="auto"/>
        <w:ind w:left="720"/>
        <w:jc w:val="center"/>
        <w:rPr>
          <w:rFonts w:ascii="Times New Roman" w:hAnsi="Times New Roman" w:cs="Times New Roman"/>
          <w:sz w:val="24"/>
          <w:szCs w:val="24"/>
        </w:rPr>
      </w:pPr>
    </w:p>
    <w:p w14:paraId="1E20D145" w14:textId="77777777" w:rsidR="001320E1" w:rsidRDefault="001320E1" w:rsidP="001320E1">
      <w:pPr>
        <w:pStyle w:val="Prrafodelista"/>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Presentación aplicable a emisores del sector no financiero:</w:t>
      </w:r>
    </w:p>
    <w:p w14:paraId="6C090B52" w14:textId="77777777" w:rsidR="00AD7CDA" w:rsidRDefault="001320E1" w:rsidP="00D37727">
      <w:pPr>
        <w:spacing w:after="0" w:line="240" w:lineRule="auto"/>
        <w:ind w:left="720"/>
        <w:jc w:val="center"/>
      </w:pPr>
      <w:r>
        <w:fldChar w:fldCharType="begin"/>
      </w:r>
      <w:r>
        <w:instrText xml:space="preserve"> LINK Excel.Sheet.12 "Libro2" "Hoja1!F2C1:F40C5" \a \f 4 \h  \* MERGEFORMAT </w:instrText>
      </w:r>
      <w:r>
        <w:fldChar w:fldCharType="separate"/>
      </w:r>
    </w:p>
    <w:tbl>
      <w:tblPr>
        <w:tblW w:w="8921" w:type="dxa"/>
        <w:tblCellMar>
          <w:left w:w="70" w:type="dxa"/>
          <w:right w:w="70" w:type="dxa"/>
        </w:tblCellMar>
        <w:tblLook w:val="04A0" w:firstRow="1" w:lastRow="0" w:firstColumn="1" w:lastColumn="0" w:noHBand="0" w:noVBand="1"/>
      </w:tblPr>
      <w:tblGrid>
        <w:gridCol w:w="3168"/>
        <w:gridCol w:w="1217"/>
        <w:gridCol w:w="1417"/>
        <w:gridCol w:w="1559"/>
        <w:gridCol w:w="1560"/>
      </w:tblGrid>
      <w:tr w:rsidR="00AD7CDA" w:rsidRPr="00AD7CDA" w14:paraId="67F2BB4B" w14:textId="77777777" w:rsidTr="00AD7CDA">
        <w:trPr>
          <w:divId w:val="1101995290"/>
          <w:trHeight w:val="413"/>
        </w:trPr>
        <w:tc>
          <w:tcPr>
            <w:tcW w:w="8921" w:type="dxa"/>
            <w:gridSpan w:val="5"/>
            <w:tcBorders>
              <w:top w:val="single" w:sz="8" w:space="0" w:color="1F4E78"/>
              <w:left w:val="single" w:sz="8" w:space="0" w:color="1F4E78"/>
              <w:bottom w:val="single" w:sz="8" w:space="0" w:color="1F4E78"/>
              <w:right w:val="single" w:sz="8" w:space="0" w:color="1F4E78"/>
            </w:tcBorders>
            <w:shd w:val="clear" w:color="000000" w:fill="9BC2E6"/>
            <w:vAlign w:val="center"/>
            <w:hideMark/>
          </w:tcPr>
          <w:p w14:paraId="32043F07" w14:textId="77777777" w:rsidR="00AD7CDA" w:rsidRPr="00AD7CDA" w:rsidRDefault="00AD7CDA" w:rsidP="00AD7CDA">
            <w:pPr>
              <w:spacing w:after="0" w:line="240" w:lineRule="auto"/>
              <w:rPr>
                <w:rFonts w:ascii="Times New Roman" w:eastAsia="Times New Roman" w:hAnsi="Times New Roman" w:cs="Times New Roman"/>
                <w:b/>
                <w:bCs/>
                <w:color w:val="002060"/>
                <w:sz w:val="16"/>
                <w:szCs w:val="16"/>
                <w:lang w:eastAsia="es-PA"/>
              </w:rPr>
            </w:pPr>
            <w:r w:rsidRPr="00AD7CDA">
              <w:rPr>
                <w:rFonts w:ascii="Times New Roman" w:eastAsia="Times New Roman" w:hAnsi="Times New Roman" w:cs="Times New Roman"/>
                <w:b/>
                <w:bCs/>
                <w:color w:val="002060"/>
                <w:sz w:val="16"/>
                <w:szCs w:val="16"/>
                <w:lang w:eastAsia="es-PA"/>
              </w:rPr>
              <w:t>A. PRESENTACIÓN APLICABLE A EMISORES DEL SECTOR NO FINANCIERO</w:t>
            </w:r>
          </w:p>
        </w:tc>
      </w:tr>
      <w:tr w:rsidR="00AD7CDA" w:rsidRPr="00AD7CDA" w14:paraId="6AD535C7" w14:textId="77777777" w:rsidTr="00AD7CDA">
        <w:trPr>
          <w:divId w:val="1101995290"/>
          <w:trHeight w:val="759"/>
        </w:trPr>
        <w:tc>
          <w:tcPr>
            <w:tcW w:w="3168" w:type="dxa"/>
            <w:tcBorders>
              <w:top w:val="nil"/>
              <w:left w:val="single" w:sz="8" w:space="0" w:color="1F4E78"/>
              <w:bottom w:val="single" w:sz="8" w:space="0" w:color="1F4E78"/>
              <w:right w:val="single" w:sz="8" w:space="0" w:color="1F4E78"/>
            </w:tcBorders>
            <w:shd w:val="clear" w:color="000000" w:fill="2F75B5"/>
            <w:noWrap/>
            <w:vAlign w:val="center"/>
            <w:hideMark/>
          </w:tcPr>
          <w:p w14:paraId="66081E96" w14:textId="77777777" w:rsidR="00AD7CDA" w:rsidRPr="00AD7CDA" w:rsidRDefault="00AD7CDA" w:rsidP="00AD7CDA">
            <w:pPr>
              <w:spacing w:after="0" w:line="240" w:lineRule="auto"/>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ESTADO DE SITUACIÓN FINANCIERA</w:t>
            </w:r>
          </w:p>
        </w:tc>
        <w:tc>
          <w:tcPr>
            <w:tcW w:w="1217" w:type="dxa"/>
            <w:tcBorders>
              <w:top w:val="nil"/>
              <w:left w:val="nil"/>
              <w:bottom w:val="single" w:sz="8" w:space="0" w:color="1F4E78"/>
              <w:right w:val="single" w:sz="8" w:space="0" w:color="1F4E78"/>
            </w:tcBorders>
            <w:shd w:val="clear" w:color="000000" w:fill="2F75B5"/>
            <w:vAlign w:val="center"/>
            <w:hideMark/>
          </w:tcPr>
          <w:p w14:paraId="608A415F"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Año que reporta</w:t>
            </w:r>
          </w:p>
        </w:tc>
        <w:tc>
          <w:tcPr>
            <w:tcW w:w="1417" w:type="dxa"/>
            <w:tcBorders>
              <w:top w:val="nil"/>
              <w:left w:val="nil"/>
              <w:bottom w:val="single" w:sz="8" w:space="0" w:color="1F4E78"/>
              <w:right w:val="single" w:sz="8" w:space="0" w:color="1F4E78"/>
            </w:tcBorders>
            <w:shd w:val="clear" w:color="000000" w:fill="2F75B5"/>
            <w:vAlign w:val="center"/>
            <w:hideMark/>
          </w:tcPr>
          <w:p w14:paraId="32FAD465"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(1 año)</w:t>
            </w:r>
          </w:p>
        </w:tc>
        <w:tc>
          <w:tcPr>
            <w:tcW w:w="1559" w:type="dxa"/>
            <w:tcBorders>
              <w:top w:val="nil"/>
              <w:left w:val="nil"/>
              <w:bottom w:val="single" w:sz="8" w:space="0" w:color="1F4E78"/>
              <w:right w:val="single" w:sz="8" w:space="0" w:color="1F4E78"/>
            </w:tcBorders>
            <w:shd w:val="clear" w:color="000000" w:fill="2F75B5"/>
            <w:vAlign w:val="center"/>
            <w:hideMark/>
          </w:tcPr>
          <w:p w14:paraId="5BB2FC55"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(2 años)</w:t>
            </w:r>
          </w:p>
        </w:tc>
        <w:tc>
          <w:tcPr>
            <w:tcW w:w="1560" w:type="dxa"/>
            <w:tcBorders>
              <w:top w:val="nil"/>
              <w:left w:val="nil"/>
              <w:bottom w:val="single" w:sz="8" w:space="0" w:color="1F4E78"/>
              <w:right w:val="single" w:sz="8" w:space="0" w:color="1F4E78"/>
            </w:tcBorders>
            <w:shd w:val="clear" w:color="000000" w:fill="2F75B5"/>
            <w:vAlign w:val="center"/>
            <w:hideMark/>
          </w:tcPr>
          <w:p w14:paraId="7C873A51"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(3 años)</w:t>
            </w:r>
          </w:p>
        </w:tc>
      </w:tr>
      <w:tr w:rsidR="00AD7CDA" w:rsidRPr="00AD7CDA" w14:paraId="440DAF8D" w14:textId="77777777" w:rsidTr="00AD7CDA">
        <w:trPr>
          <w:divId w:val="1101995290"/>
          <w:trHeight w:val="41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107CF2FB"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Ventas o Ingresos Totales</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2482390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32D1F9E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3C6D46F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4748847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38ACFEE4"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5C149F85"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Margen Operativo</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1E388F5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7AE047F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0935812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64A8BEC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03F67B97"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5FBB35B0"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Gastos Generales y Administrativos</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2C07780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35939AC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7AA4902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163B81F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7D106E62"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21EFF792"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Acciones emitidas y en circulación</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0DF959D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31F8FAC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37B9846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631A252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63FFE8EB"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7A67934B"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Utilidad o Pérdida por Acción</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728AA17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4B60A6B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55E7E67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3C820B7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6A61013C"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6B975AC8"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Depreciación y Amortización</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28829B9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3597260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029B9DC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2700F26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729D4E91"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26795023"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Utilidad Operativa</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1704136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126A05B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086A9534"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7BEA9D3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769DC59F"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17DC14ED"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Gastos Financieros</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711B928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49D0208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507BACD6"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33A25B8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2A505F4F"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1DB34978"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Utilidad o Pérdida del Periodo</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021638D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29905FF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22BD320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4F3473E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647E6781" w14:textId="77777777" w:rsidTr="00AD7CDA">
        <w:trPr>
          <w:divId w:val="1101995290"/>
          <w:trHeight w:val="333"/>
        </w:trPr>
        <w:tc>
          <w:tcPr>
            <w:tcW w:w="3168" w:type="dxa"/>
            <w:tcBorders>
              <w:top w:val="nil"/>
              <w:left w:val="nil"/>
              <w:bottom w:val="nil"/>
              <w:right w:val="nil"/>
            </w:tcBorders>
            <w:shd w:val="clear" w:color="auto" w:fill="auto"/>
            <w:vAlign w:val="center"/>
            <w:hideMark/>
          </w:tcPr>
          <w:p w14:paraId="6865181D" w14:textId="77777777" w:rsidR="00AD7CDA" w:rsidRPr="00AD7CDA" w:rsidRDefault="00AD7CDA" w:rsidP="00AD7CDA">
            <w:pPr>
              <w:spacing w:after="0" w:line="240" w:lineRule="auto"/>
              <w:rPr>
                <w:rFonts w:ascii="Times New Roman" w:eastAsia="Times New Roman" w:hAnsi="Times New Roman" w:cs="Times New Roman"/>
                <w:color w:val="000000"/>
                <w:sz w:val="20"/>
                <w:szCs w:val="20"/>
                <w:lang w:eastAsia="es-PA"/>
              </w:rPr>
            </w:pPr>
            <w:r w:rsidRPr="00AD7CDA">
              <w:rPr>
                <w:rFonts w:ascii="Times New Roman" w:eastAsia="Times New Roman" w:hAnsi="Times New Roman" w:cs="Times New Roman"/>
                <w:color w:val="000000"/>
                <w:sz w:val="20"/>
                <w:szCs w:val="20"/>
                <w:lang w:eastAsia="es-PA"/>
              </w:rPr>
              <w:t>(*) Campo obligatorio</w:t>
            </w:r>
          </w:p>
        </w:tc>
        <w:tc>
          <w:tcPr>
            <w:tcW w:w="1217" w:type="dxa"/>
            <w:tcBorders>
              <w:top w:val="nil"/>
              <w:left w:val="nil"/>
              <w:bottom w:val="nil"/>
              <w:right w:val="nil"/>
            </w:tcBorders>
            <w:shd w:val="clear" w:color="000000" w:fill="FFFFFF"/>
            <w:noWrap/>
            <w:vAlign w:val="center"/>
            <w:hideMark/>
          </w:tcPr>
          <w:p w14:paraId="095AF624" w14:textId="77777777" w:rsidR="00AD7CDA" w:rsidRPr="00AD7CDA" w:rsidRDefault="00AD7CDA" w:rsidP="00AD7CDA">
            <w:pPr>
              <w:spacing w:after="0" w:line="240" w:lineRule="auto"/>
              <w:jc w:val="right"/>
              <w:rPr>
                <w:rFonts w:ascii="Times New Roman" w:eastAsia="Times New Roman" w:hAnsi="Times New Roman" w:cs="Times New Roman"/>
                <w:b/>
                <w:bCs/>
                <w:color w:val="44546A"/>
                <w:sz w:val="16"/>
                <w:szCs w:val="16"/>
                <w:lang w:eastAsia="es-PA"/>
              </w:rPr>
            </w:pPr>
            <w:r w:rsidRPr="00AD7CDA">
              <w:rPr>
                <w:rFonts w:ascii="Times New Roman" w:eastAsia="Times New Roman" w:hAnsi="Times New Roman" w:cs="Times New Roman"/>
                <w:b/>
                <w:bCs/>
                <w:color w:val="44546A"/>
                <w:sz w:val="16"/>
                <w:szCs w:val="16"/>
                <w:lang w:eastAsia="es-PA"/>
              </w:rPr>
              <w:t> </w:t>
            </w:r>
          </w:p>
        </w:tc>
        <w:tc>
          <w:tcPr>
            <w:tcW w:w="1417" w:type="dxa"/>
            <w:tcBorders>
              <w:top w:val="nil"/>
              <w:left w:val="nil"/>
              <w:bottom w:val="nil"/>
              <w:right w:val="nil"/>
            </w:tcBorders>
            <w:shd w:val="clear" w:color="000000" w:fill="FFFFFF"/>
            <w:noWrap/>
            <w:vAlign w:val="center"/>
            <w:hideMark/>
          </w:tcPr>
          <w:p w14:paraId="01A1823F" w14:textId="77777777" w:rsidR="00AD7CDA" w:rsidRPr="00AD7CDA" w:rsidRDefault="00AD7CDA" w:rsidP="00AD7CDA">
            <w:pPr>
              <w:spacing w:after="0" w:line="240" w:lineRule="auto"/>
              <w:jc w:val="right"/>
              <w:rPr>
                <w:rFonts w:ascii="Times New Roman" w:eastAsia="Times New Roman" w:hAnsi="Times New Roman" w:cs="Times New Roman"/>
                <w:b/>
                <w:bCs/>
                <w:color w:val="44546A"/>
                <w:sz w:val="16"/>
                <w:szCs w:val="16"/>
                <w:lang w:eastAsia="es-PA"/>
              </w:rPr>
            </w:pPr>
            <w:r w:rsidRPr="00AD7CDA">
              <w:rPr>
                <w:rFonts w:ascii="Times New Roman" w:eastAsia="Times New Roman" w:hAnsi="Times New Roman" w:cs="Times New Roman"/>
                <w:b/>
                <w:bCs/>
                <w:color w:val="44546A"/>
                <w:sz w:val="16"/>
                <w:szCs w:val="16"/>
                <w:lang w:eastAsia="es-PA"/>
              </w:rPr>
              <w:t> </w:t>
            </w:r>
          </w:p>
        </w:tc>
        <w:tc>
          <w:tcPr>
            <w:tcW w:w="1559" w:type="dxa"/>
            <w:tcBorders>
              <w:top w:val="nil"/>
              <w:left w:val="nil"/>
              <w:bottom w:val="nil"/>
              <w:right w:val="nil"/>
            </w:tcBorders>
            <w:shd w:val="clear" w:color="000000" w:fill="FFFFFF"/>
            <w:noWrap/>
            <w:vAlign w:val="center"/>
            <w:hideMark/>
          </w:tcPr>
          <w:p w14:paraId="2C0E6316" w14:textId="77777777" w:rsidR="00AD7CDA" w:rsidRPr="00AD7CDA" w:rsidRDefault="00AD7CDA" w:rsidP="00AD7CDA">
            <w:pPr>
              <w:spacing w:after="0" w:line="240" w:lineRule="auto"/>
              <w:jc w:val="right"/>
              <w:rPr>
                <w:rFonts w:ascii="Times New Roman" w:eastAsia="Times New Roman" w:hAnsi="Times New Roman" w:cs="Times New Roman"/>
                <w:b/>
                <w:bCs/>
                <w:color w:val="44546A"/>
                <w:sz w:val="16"/>
                <w:szCs w:val="16"/>
                <w:lang w:eastAsia="es-PA"/>
              </w:rPr>
            </w:pPr>
            <w:r w:rsidRPr="00AD7CDA">
              <w:rPr>
                <w:rFonts w:ascii="Times New Roman" w:eastAsia="Times New Roman" w:hAnsi="Times New Roman" w:cs="Times New Roman"/>
                <w:b/>
                <w:bCs/>
                <w:color w:val="44546A"/>
                <w:sz w:val="16"/>
                <w:szCs w:val="16"/>
                <w:lang w:eastAsia="es-PA"/>
              </w:rPr>
              <w:t> </w:t>
            </w:r>
          </w:p>
        </w:tc>
        <w:tc>
          <w:tcPr>
            <w:tcW w:w="1560" w:type="dxa"/>
            <w:tcBorders>
              <w:top w:val="nil"/>
              <w:left w:val="nil"/>
              <w:bottom w:val="nil"/>
              <w:right w:val="nil"/>
            </w:tcBorders>
            <w:shd w:val="clear" w:color="auto" w:fill="auto"/>
            <w:noWrap/>
            <w:hideMark/>
          </w:tcPr>
          <w:p w14:paraId="3EFBFF50" w14:textId="77777777" w:rsidR="00AD7CDA" w:rsidRPr="00AD7CDA" w:rsidRDefault="00AD7CDA" w:rsidP="00AD7CDA">
            <w:pPr>
              <w:spacing w:after="0" w:line="240" w:lineRule="auto"/>
              <w:rPr>
                <w:rFonts w:ascii="Calibri" w:eastAsia="Times New Roman" w:hAnsi="Calibri" w:cs="Times New Roman"/>
                <w:color w:val="000000"/>
                <w:lang w:eastAsia="es-PA"/>
              </w:rPr>
            </w:pPr>
            <w:r w:rsidRPr="00AD7CDA">
              <w:rPr>
                <w:rFonts w:ascii="Calibri" w:eastAsia="Times New Roman" w:hAnsi="Calibri" w:cs="Times New Roman"/>
                <w:color w:val="000000"/>
                <w:lang w:eastAsia="es-PA"/>
              </w:rPr>
              <w:t> </w:t>
            </w:r>
          </w:p>
        </w:tc>
      </w:tr>
      <w:tr w:rsidR="00AD7CDA" w:rsidRPr="00AD7CDA" w14:paraId="7BA2386E" w14:textId="77777777" w:rsidTr="00AD7CDA">
        <w:trPr>
          <w:divId w:val="1101995290"/>
          <w:trHeight w:val="759"/>
        </w:trPr>
        <w:tc>
          <w:tcPr>
            <w:tcW w:w="3168" w:type="dxa"/>
            <w:tcBorders>
              <w:top w:val="single" w:sz="8" w:space="0" w:color="1F4E78"/>
              <w:left w:val="single" w:sz="8" w:space="0" w:color="1F4E78"/>
              <w:bottom w:val="single" w:sz="8" w:space="0" w:color="1F4E78"/>
              <w:right w:val="single" w:sz="8" w:space="0" w:color="1F4E78"/>
            </w:tcBorders>
            <w:shd w:val="clear" w:color="000000" w:fill="2F75B5"/>
            <w:vAlign w:val="center"/>
            <w:hideMark/>
          </w:tcPr>
          <w:p w14:paraId="6055B44D"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BALANCE GENERAL</w:t>
            </w:r>
          </w:p>
        </w:tc>
        <w:tc>
          <w:tcPr>
            <w:tcW w:w="1217" w:type="dxa"/>
            <w:tcBorders>
              <w:top w:val="single" w:sz="8" w:space="0" w:color="1F4E78"/>
              <w:left w:val="nil"/>
              <w:bottom w:val="single" w:sz="8" w:space="0" w:color="1F4E78"/>
              <w:right w:val="single" w:sz="8" w:space="0" w:color="1F4E78"/>
            </w:tcBorders>
            <w:shd w:val="clear" w:color="000000" w:fill="2F75B5"/>
            <w:vAlign w:val="center"/>
            <w:hideMark/>
          </w:tcPr>
          <w:p w14:paraId="52F2D227"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Año que reporta</w:t>
            </w:r>
          </w:p>
        </w:tc>
        <w:tc>
          <w:tcPr>
            <w:tcW w:w="1417" w:type="dxa"/>
            <w:tcBorders>
              <w:top w:val="single" w:sz="8" w:space="0" w:color="1F4E78"/>
              <w:left w:val="nil"/>
              <w:bottom w:val="single" w:sz="8" w:space="0" w:color="1F4E78"/>
              <w:right w:val="single" w:sz="8" w:space="0" w:color="1F4E78"/>
            </w:tcBorders>
            <w:shd w:val="clear" w:color="000000" w:fill="2F75B5"/>
            <w:vAlign w:val="center"/>
            <w:hideMark/>
          </w:tcPr>
          <w:p w14:paraId="4874F663"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(1 año)</w:t>
            </w:r>
          </w:p>
        </w:tc>
        <w:tc>
          <w:tcPr>
            <w:tcW w:w="1559" w:type="dxa"/>
            <w:tcBorders>
              <w:top w:val="single" w:sz="8" w:space="0" w:color="1F4E78"/>
              <w:left w:val="nil"/>
              <w:bottom w:val="single" w:sz="8" w:space="0" w:color="1F4E78"/>
              <w:right w:val="single" w:sz="8" w:space="0" w:color="1F4E78"/>
            </w:tcBorders>
            <w:shd w:val="clear" w:color="000000" w:fill="2F75B5"/>
            <w:vAlign w:val="center"/>
            <w:hideMark/>
          </w:tcPr>
          <w:p w14:paraId="4A1D1419"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(2 años)</w:t>
            </w:r>
          </w:p>
        </w:tc>
        <w:tc>
          <w:tcPr>
            <w:tcW w:w="1560" w:type="dxa"/>
            <w:tcBorders>
              <w:top w:val="single" w:sz="8" w:space="0" w:color="1F4E78"/>
              <w:left w:val="nil"/>
              <w:bottom w:val="single" w:sz="8" w:space="0" w:color="1F4E78"/>
              <w:right w:val="single" w:sz="8" w:space="0" w:color="1F4E78"/>
            </w:tcBorders>
            <w:shd w:val="clear" w:color="000000" w:fill="2F75B5"/>
            <w:vAlign w:val="center"/>
            <w:hideMark/>
          </w:tcPr>
          <w:p w14:paraId="5898DEA5"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(3 años)</w:t>
            </w:r>
          </w:p>
        </w:tc>
      </w:tr>
      <w:tr w:rsidR="00AD7CDA" w:rsidRPr="00AD7CDA" w14:paraId="279C7DC8"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195BC1A9"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Activo Circulante</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702120D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vAlign w:val="center"/>
            <w:hideMark/>
          </w:tcPr>
          <w:p w14:paraId="41F6F8D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vAlign w:val="center"/>
            <w:hideMark/>
          </w:tcPr>
          <w:p w14:paraId="3AB5CE7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6BBF5E9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5DC9D48E"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39921AAD"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Activos Totales</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35164174"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31D9DA7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0D9F6446"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36D67EC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1D8748BF"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22EC43FF"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Pasivo Circulante</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5CF9638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666B2BD8"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387DF17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52A4F63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44F61C8D"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69FE7EE8"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Deuda a Largo Plazo</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63577AF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2E15837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0A6234D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7492F60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5F19D36C"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30B2202B"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Obligaciones en valores</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3C88EE6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6C2DFA7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3AEFAC4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17B03CD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3775D95E"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7CD0CA98"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Deuda Total</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70F92CC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2238401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62FF6BD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7BD863B4"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461659EE"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3F20B10F"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Pasivos Totales</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643551F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6C96F99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76F2669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4C57243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5A6B5E86"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6284DF84"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Acciones Preferidas</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1E7FC5E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26D8584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54BEA2E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307D853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2C9A3FD0"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64161D95"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Capital Pagado</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3F79D45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3FD3E71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3F5472B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25C25DE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601D091C"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348EEBED"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Utilidades Retenidas</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69FDA30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4263819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7E6FF72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2869062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6950CD75"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54F3714E"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Patrimonio Total</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1A4E9A06"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5477A61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0D2C300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733C3F2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481C7C82"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5BE6E42F"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Precio por Acción</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43CCC16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21238C1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6BC13C3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6F310F1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0F7CF776"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07E16604"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Dividendo</w:t>
            </w:r>
            <w:r w:rsidRPr="00AD7CDA">
              <w:rPr>
                <w:rFonts w:ascii="Times New Roman" w:eastAsia="Times New Roman" w:hAnsi="Times New Roman" w:cs="Times New Roman"/>
                <w:color w:val="FF0000"/>
                <w:sz w:val="16"/>
                <w:szCs w:val="16"/>
                <w:lang w:eastAsia="es-PA"/>
              </w:rPr>
              <w:t>*</w:t>
            </w:r>
          </w:p>
        </w:tc>
        <w:tc>
          <w:tcPr>
            <w:tcW w:w="1217" w:type="dxa"/>
            <w:tcBorders>
              <w:top w:val="nil"/>
              <w:left w:val="nil"/>
              <w:bottom w:val="single" w:sz="8" w:space="0" w:color="1F4E78"/>
              <w:right w:val="single" w:sz="8" w:space="0" w:color="1F4E78"/>
            </w:tcBorders>
            <w:shd w:val="clear" w:color="auto" w:fill="auto"/>
            <w:noWrap/>
            <w:vAlign w:val="center"/>
            <w:hideMark/>
          </w:tcPr>
          <w:p w14:paraId="6D13524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19499D0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38191664"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357CCAC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2E8CCF18" w14:textId="77777777" w:rsidTr="00AD7CDA">
        <w:trPr>
          <w:divId w:val="1101995290"/>
          <w:trHeight w:val="333"/>
        </w:trPr>
        <w:tc>
          <w:tcPr>
            <w:tcW w:w="8921" w:type="dxa"/>
            <w:gridSpan w:val="5"/>
            <w:tcBorders>
              <w:top w:val="single" w:sz="8" w:space="0" w:color="1F4E78"/>
              <w:left w:val="nil"/>
              <w:bottom w:val="nil"/>
              <w:right w:val="nil"/>
            </w:tcBorders>
            <w:shd w:val="clear" w:color="auto" w:fill="auto"/>
            <w:vAlign w:val="center"/>
            <w:hideMark/>
          </w:tcPr>
          <w:p w14:paraId="482E2D4D" w14:textId="77777777" w:rsidR="00AD7CDA" w:rsidRPr="00AD7CDA" w:rsidRDefault="00AD7CDA" w:rsidP="00AD7CDA">
            <w:pPr>
              <w:spacing w:after="0" w:line="240" w:lineRule="auto"/>
              <w:rPr>
                <w:rFonts w:ascii="Times New Roman" w:eastAsia="Times New Roman" w:hAnsi="Times New Roman" w:cs="Times New Roman"/>
                <w:color w:val="000000"/>
                <w:sz w:val="20"/>
                <w:szCs w:val="20"/>
                <w:lang w:eastAsia="es-PA"/>
              </w:rPr>
            </w:pPr>
            <w:r w:rsidRPr="00AD7CDA">
              <w:rPr>
                <w:rFonts w:ascii="Times New Roman" w:eastAsia="Times New Roman" w:hAnsi="Times New Roman" w:cs="Times New Roman"/>
                <w:color w:val="000000"/>
                <w:sz w:val="20"/>
                <w:szCs w:val="20"/>
                <w:lang w:eastAsia="es-PA"/>
              </w:rPr>
              <w:t>(*) Campo obligatorio</w:t>
            </w:r>
          </w:p>
        </w:tc>
      </w:tr>
      <w:tr w:rsidR="00AD7CDA" w:rsidRPr="00AD7CDA" w14:paraId="3C1DEE73" w14:textId="77777777" w:rsidTr="00AD7CDA">
        <w:trPr>
          <w:divId w:val="1101995290"/>
          <w:trHeight w:val="573"/>
        </w:trPr>
        <w:tc>
          <w:tcPr>
            <w:tcW w:w="3168" w:type="dxa"/>
            <w:tcBorders>
              <w:top w:val="single" w:sz="8" w:space="0" w:color="1F4E78"/>
              <w:left w:val="single" w:sz="8" w:space="0" w:color="1F4E78"/>
              <w:bottom w:val="single" w:sz="8" w:space="0" w:color="1F4E78"/>
              <w:right w:val="nil"/>
            </w:tcBorders>
            <w:shd w:val="clear" w:color="000000" w:fill="2F75B5"/>
            <w:vAlign w:val="center"/>
            <w:hideMark/>
          </w:tcPr>
          <w:p w14:paraId="6AF1A9AD" w14:textId="77777777" w:rsidR="00AD7CDA" w:rsidRPr="00AD7CDA" w:rsidRDefault="00AD7CDA" w:rsidP="00AD7CDA">
            <w:pPr>
              <w:spacing w:after="0" w:line="240" w:lineRule="auto"/>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RAZONES FINANCIERAS:</w:t>
            </w:r>
          </w:p>
        </w:tc>
        <w:tc>
          <w:tcPr>
            <w:tcW w:w="1217" w:type="dxa"/>
            <w:tcBorders>
              <w:top w:val="single" w:sz="8" w:space="0" w:color="1F4E78"/>
              <w:left w:val="single" w:sz="8" w:space="0" w:color="1F4E78"/>
              <w:bottom w:val="single" w:sz="8" w:space="0" w:color="1F4E78"/>
              <w:right w:val="single" w:sz="8" w:space="0" w:color="1F4E78"/>
            </w:tcBorders>
            <w:shd w:val="clear" w:color="000000" w:fill="2F75B5"/>
            <w:vAlign w:val="center"/>
            <w:hideMark/>
          </w:tcPr>
          <w:p w14:paraId="54074982"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Año que reporta</w:t>
            </w:r>
          </w:p>
        </w:tc>
        <w:tc>
          <w:tcPr>
            <w:tcW w:w="1417" w:type="dxa"/>
            <w:tcBorders>
              <w:top w:val="single" w:sz="8" w:space="0" w:color="1F4E78"/>
              <w:left w:val="nil"/>
              <w:bottom w:val="single" w:sz="8" w:space="0" w:color="1F4E78"/>
              <w:right w:val="single" w:sz="8" w:space="0" w:color="1F4E78"/>
            </w:tcBorders>
            <w:shd w:val="clear" w:color="000000" w:fill="2F75B5"/>
            <w:vAlign w:val="center"/>
            <w:hideMark/>
          </w:tcPr>
          <w:p w14:paraId="369BDD37"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(1 año)</w:t>
            </w:r>
          </w:p>
        </w:tc>
        <w:tc>
          <w:tcPr>
            <w:tcW w:w="1559" w:type="dxa"/>
            <w:tcBorders>
              <w:top w:val="single" w:sz="8" w:space="0" w:color="1F4E78"/>
              <w:left w:val="nil"/>
              <w:bottom w:val="single" w:sz="8" w:space="0" w:color="1F4E78"/>
              <w:right w:val="single" w:sz="8" w:space="0" w:color="1F4E78"/>
            </w:tcBorders>
            <w:shd w:val="clear" w:color="000000" w:fill="2F75B5"/>
            <w:vAlign w:val="center"/>
            <w:hideMark/>
          </w:tcPr>
          <w:p w14:paraId="14824A6B"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(2 años)</w:t>
            </w:r>
          </w:p>
        </w:tc>
        <w:tc>
          <w:tcPr>
            <w:tcW w:w="1560" w:type="dxa"/>
            <w:tcBorders>
              <w:top w:val="single" w:sz="8" w:space="0" w:color="1F4E78"/>
              <w:left w:val="nil"/>
              <w:bottom w:val="single" w:sz="8" w:space="0" w:color="1F4E78"/>
              <w:right w:val="single" w:sz="8" w:space="0" w:color="1F4E78"/>
            </w:tcBorders>
            <w:shd w:val="clear" w:color="000000" w:fill="2F75B5"/>
            <w:vAlign w:val="center"/>
            <w:hideMark/>
          </w:tcPr>
          <w:p w14:paraId="656DB0A1"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(3 años)</w:t>
            </w:r>
          </w:p>
        </w:tc>
      </w:tr>
      <w:tr w:rsidR="00AD7CDA" w:rsidRPr="00AD7CDA" w14:paraId="783C7304"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noWrap/>
            <w:vAlign w:val="center"/>
            <w:hideMark/>
          </w:tcPr>
          <w:p w14:paraId="63518313"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proofErr w:type="gramStart"/>
            <w:r w:rsidRPr="00AD7CDA">
              <w:rPr>
                <w:rFonts w:ascii="Times New Roman" w:eastAsia="Times New Roman" w:hAnsi="Times New Roman" w:cs="Times New Roman"/>
                <w:color w:val="000000"/>
                <w:sz w:val="16"/>
                <w:szCs w:val="16"/>
                <w:lang w:eastAsia="es-PA"/>
              </w:rPr>
              <w:t>Total</w:t>
            </w:r>
            <w:proofErr w:type="gramEnd"/>
            <w:r w:rsidRPr="00AD7CDA">
              <w:rPr>
                <w:rFonts w:ascii="Times New Roman" w:eastAsia="Times New Roman" w:hAnsi="Times New Roman" w:cs="Times New Roman"/>
                <w:color w:val="000000"/>
                <w:sz w:val="16"/>
                <w:szCs w:val="16"/>
                <w:lang w:eastAsia="es-PA"/>
              </w:rPr>
              <w:t xml:space="preserve"> de Activos / Total de Pasivos</w:t>
            </w:r>
          </w:p>
        </w:tc>
        <w:tc>
          <w:tcPr>
            <w:tcW w:w="1217" w:type="dxa"/>
            <w:tcBorders>
              <w:top w:val="nil"/>
              <w:left w:val="nil"/>
              <w:bottom w:val="single" w:sz="8" w:space="0" w:color="1F4E78"/>
              <w:right w:val="single" w:sz="8" w:space="0" w:color="1F4E78"/>
            </w:tcBorders>
            <w:shd w:val="clear" w:color="auto" w:fill="auto"/>
            <w:noWrap/>
            <w:vAlign w:val="center"/>
            <w:hideMark/>
          </w:tcPr>
          <w:p w14:paraId="491E4CD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vAlign w:val="center"/>
            <w:hideMark/>
          </w:tcPr>
          <w:p w14:paraId="2A75AA6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vAlign w:val="center"/>
            <w:hideMark/>
          </w:tcPr>
          <w:p w14:paraId="7F16AE9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2433F4A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772CE52B"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421558F0"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proofErr w:type="gramStart"/>
            <w:r w:rsidRPr="00AD7CDA">
              <w:rPr>
                <w:rFonts w:ascii="Times New Roman" w:eastAsia="Times New Roman" w:hAnsi="Times New Roman" w:cs="Times New Roman"/>
                <w:color w:val="000000"/>
                <w:sz w:val="16"/>
                <w:szCs w:val="16"/>
                <w:lang w:eastAsia="es-PA"/>
              </w:rPr>
              <w:t>Total</w:t>
            </w:r>
            <w:proofErr w:type="gramEnd"/>
            <w:r w:rsidRPr="00AD7CDA">
              <w:rPr>
                <w:rFonts w:ascii="Times New Roman" w:eastAsia="Times New Roman" w:hAnsi="Times New Roman" w:cs="Times New Roman"/>
                <w:color w:val="000000"/>
                <w:sz w:val="16"/>
                <w:szCs w:val="16"/>
                <w:lang w:eastAsia="es-PA"/>
              </w:rPr>
              <w:t xml:space="preserve"> de Pasivos / Total de Activos</w:t>
            </w:r>
          </w:p>
        </w:tc>
        <w:tc>
          <w:tcPr>
            <w:tcW w:w="1217" w:type="dxa"/>
            <w:tcBorders>
              <w:top w:val="nil"/>
              <w:left w:val="nil"/>
              <w:bottom w:val="single" w:sz="8" w:space="0" w:color="1F4E78"/>
              <w:right w:val="single" w:sz="8" w:space="0" w:color="1F4E78"/>
            </w:tcBorders>
            <w:shd w:val="clear" w:color="auto" w:fill="auto"/>
            <w:noWrap/>
            <w:vAlign w:val="center"/>
            <w:hideMark/>
          </w:tcPr>
          <w:p w14:paraId="4801CC06"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07FCDE0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0ADF1A0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2BF528D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219FFAB2"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1060A8BF"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 xml:space="preserve">Dividendo / Acción Común </w:t>
            </w:r>
          </w:p>
        </w:tc>
        <w:tc>
          <w:tcPr>
            <w:tcW w:w="1217" w:type="dxa"/>
            <w:tcBorders>
              <w:top w:val="nil"/>
              <w:left w:val="nil"/>
              <w:bottom w:val="single" w:sz="8" w:space="0" w:color="1F4E78"/>
              <w:right w:val="single" w:sz="8" w:space="0" w:color="1F4E78"/>
            </w:tcBorders>
            <w:shd w:val="clear" w:color="auto" w:fill="auto"/>
            <w:noWrap/>
            <w:vAlign w:val="center"/>
            <w:hideMark/>
          </w:tcPr>
          <w:p w14:paraId="6736604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2C1798A6"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2047D586"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7ED7388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073DA1E9"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116130F2"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Pasivos Totales / Patrimonio</w:t>
            </w:r>
          </w:p>
        </w:tc>
        <w:tc>
          <w:tcPr>
            <w:tcW w:w="1217" w:type="dxa"/>
            <w:tcBorders>
              <w:top w:val="nil"/>
              <w:left w:val="nil"/>
              <w:bottom w:val="single" w:sz="8" w:space="0" w:color="1F4E78"/>
              <w:right w:val="single" w:sz="8" w:space="0" w:color="1F4E78"/>
            </w:tcBorders>
            <w:shd w:val="clear" w:color="auto" w:fill="auto"/>
            <w:noWrap/>
            <w:vAlign w:val="center"/>
            <w:hideMark/>
          </w:tcPr>
          <w:p w14:paraId="589F62D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759EE0E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6B26530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384D442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086129C9"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62790B29"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Deuda Total / Patrimonio</w:t>
            </w:r>
          </w:p>
        </w:tc>
        <w:tc>
          <w:tcPr>
            <w:tcW w:w="1217" w:type="dxa"/>
            <w:tcBorders>
              <w:top w:val="nil"/>
              <w:left w:val="nil"/>
              <w:bottom w:val="single" w:sz="8" w:space="0" w:color="1F4E78"/>
              <w:right w:val="single" w:sz="8" w:space="0" w:color="1F4E78"/>
            </w:tcBorders>
            <w:shd w:val="clear" w:color="auto" w:fill="auto"/>
            <w:noWrap/>
            <w:vAlign w:val="center"/>
            <w:hideMark/>
          </w:tcPr>
          <w:p w14:paraId="58AE017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267BA08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6FC94004"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16A9BA6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0DAD9370" w14:textId="77777777" w:rsidTr="00AD7CDA">
        <w:trPr>
          <w:divId w:val="1101995290"/>
          <w:trHeight w:val="41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128CBD1E"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Capital de Trabajo= Activo Circulante - Pasivo Circulante</w:t>
            </w:r>
          </w:p>
        </w:tc>
        <w:tc>
          <w:tcPr>
            <w:tcW w:w="1217" w:type="dxa"/>
            <w:tcBorders>
              <w:top w:val="nil"/>
              <w:left w:val="nil"/>
              <w:bottom w:val="single" w:sz="8" w:space="0" w:color="1F4E78"/>
              <w:right w:val="single" w:sz="8" w:space="0" w:color="1F4E78"/>
            </w:tcBorders>
            <w:shd w:val="clear" w:color="auto" w:fill="auto"/>
            <w:noWrap/>
            <w:vAlign w:val="center"/>
            <w:hideMark/>
          </w:tcPr>
          <w:p w14:paraId="3C3FEB1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7B2B686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4B50884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6B894F2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150B9B3D" w14:textId="77777777" w:rsidTr="00AD7CDA">
        <w:trPr>
          <w:divId w:val="1101995290"/>
          <w:trHeight w:val="41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56FDD946"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Razón Corriente = Activo Circulante / Pasivos Circulante</w:t>
            </w:r>
          </w:p>
        </w:tc>
        <w:tc>
          <w:tcPr>
            <w:tcW w:w="1217" w:type="dxa"/>
            <w:tcBorders>
              <w:top w:val="nil"/>
              <w:left w:val="nil"/>
              <w:bottom w:val="single" w:sz="8" w:space="0" w:color="1F4E78"/>
              <w:right w:val="single" w:sz="8" w:space="0" w:color="1F4E78"/>
            </w:tcBorders>
            <w:shd w:val="clear" w:color="auto" w:fill="auto"/>
            <w:noWrap/>
            <w:vAlign w:val="center"/>
            <w:hideMark/>
          </w:tcPr>
          <w:p w14:paraId="6385250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05E9514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62E020A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4B519D4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4711A26F"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794F42F5"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Utilidad Operativa / Gastos financieros</w:t>
            </w:r>
          </w:p>
        </w:tc>
        <w:tc>
          <w:tcPr>
            <w:tcW w:w="1217" w:type="dxa"/>
            <w:tcBorders>
              <w:top w:val="nil"/>
              <w:left w:val="nil"/>
              <w:bottom w:val="single" w:sz="8" w:space="0" w:color="1F4E78"/>
              <w:right w:val="single" w:sz="8" w:space="0" w:color="1F4E78"/>
            </w:tcBorders>
            <w:shd w:val="clear" w:color="auto" w:fill="auto"/>
            <w:noWrap/>
            <w:vAlign w:val="center"/>
            <w:hideMark/>
          </w:tcPr>
          <w:p w14:paraId="70C89C0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5B159486"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65EFC18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39DF502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7FAD41EE"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0A9148C1"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Utilidad Neta / Activos Totales</w:t>
            </w:r>
          </w:p>
        </w:tc>
        <w:tc>
          <w:tcPr>
            <w:tcW w:w="1217" w:type="dxa"/>
            <w:tcBorders>
              <w:top w:val="nil"/>
              <w:left w:val="nil"/>
              <w:bottom w:val="single" w:sz="8" w:space="0" w:color="1F4E78"/>
              <w:right w:val="single" w:sz="8" w:space="0" w:color="1F4E78"/>
            </w:tcBorders>
            <w:shd w:val="clear" w:color="auto" w:fill="auto"/>
            <w:noWrap/>
            <w:vAlign w:val="center"/>
            <w:hideMark/>
          </w:tcPr>
          <w:p w14:paraId="02A0D21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6EA82B6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4496A62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62700CF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7B33608A" w14:textId="77777777" w:rsidTr="00AD7CDA">
        <w:trPr>
          <w:divId w:val="1101995290"/>
          <w:trHeight w:val="33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34C73322"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Utilidad Neta / Capital</w:t>
            </w:r>
          </w:p>
        </w:tc>
        <w:tc>
          <w:tcPr>
            <w:tcW w:w="1217" w:type="dxa"/>
            <w:tcBorders>
              <w:top w:val="nil"/>
              <w:left w:val="nil"/>
              <w:bottom w:val="single" w:sz="8" w:space="0" w:color="1F4E78"/>
              <w:right w:val="single" w:sz="8" w:space="0" w:color="1F4E78"/>
            </w:tcBorders>
            <w:shd w:val="clear" w:color="auto" w:fill="auto"/>
            <w:noWrap/>
            <w:vAlign w:val="center"/>
            <w:hideMark/>
          </w:tcPr>
          <w:p w14:paraId="590179F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28AFDD2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7DC5044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0A41039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4F18933F" w14:textId="77777777" w:rsidTr="00AD7CDA">
        <w:trPr>
          <w:divId w:val="1101995290"/>
          <w:trHeight w:val="413"/>
        </w:trPr>
        <w:tc>
          <w:tcPr>
            <w:tcW w:w="3168" w:type="dxa"/>
            <w:tcBorders>
              <w:top w:val="nil"/>
              <w:left w:val="single" w:sz="8" w:space="0" w:color="1F4E78"/>
              <w:bottom w:val="single" w:sz="8" w:space="0" w:color="1F4E78"/>
              <w:right w:val="single" w:sz="8" w:space="0" w:color="1F4E78"/>
            </w:tcBorders>
            <w:shd w:val="clear" w:color="auto" w:fill="auto"/>
            <w:vAlign w:val="center"/>
            <w:hideMark/>
          </w:tcPr>
          <w:p w14:paraId="7D0B802C"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Utilidad o Pérdida del Período / Patrimonio Total</w:t>
            </w:r>
          </w:p>
        </w:tc>
        <w:tc>
          <w:tcPr>
            <w:tcW w:w="1217" w:type="dxa"/>
            <w:tcBorders>
              <w:top w:val="nil"/>
              <w:left w:val="nil"/>
              <w:bottom w:val="single" w:sz="8" w:space="0" w:color="1F4E78"/>
              <w:right w:val="single" w:sz="8" w:space="0" w:color="1F4E78"/>
            </w:tcBorders>
            <w:shd w:val="clear" w:color="auto" w:fill="auto"/>
            <w:noWrap/>
            <w:vAlign w:val="center"/>
            <w:hideMark/>
          </w:tcPr>
          <w:p w14:paraId="3D41038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417" w:type="dxa"/>
            <w:tcBorders>
              <w:top w:val="nil"/>
              <w:left w:val="nil"/>
              <w:bottom w:val="single" w:sz="8" w:space="0" w:color="1F4E78"/>
              <w:right w:val="single" w:sz="8" w:space="0" w:color="1F4E78"/>
            </w:tcBorders>
            <w:shd w:val="clear" w:color="auto" w:fill="auto"/>
            <w:noWrap/>
            <w:vAlign w:val="center"/>
            <w:hideMark/>
          </w:tcPr>
          <w:p w14:paraId="02305EE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59" w:type="dxa"/>
            <w:tcBorders>
              <w:top w:val="nil"/>
              <w:left w:val="nil"/>
              <w:bottom w:val="single" w:sz="8" w:space="0" w:color="1F4E78"/>
              <w:right w:val="single" w:sz="8" w:space="0" w:color="1F4E78"/>
            </w:tcBorders>
            <w:shd w:val="clear" w:color="auto" w:fill="auto"/>
            <w:noWrap/>
            <w:vAlign w:val="center"/>
            <w:hideMark/>
          </w:tcPr>
          <w:p w14:paraId="14B4B09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noWrap/>
            <w:vAlign w:val="center"/>
            <w:hideMark/>
          </w:tcPr>
          <w:p w14:paraId="72E8267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bl>
    <w:p w14:paraId="7CD5C701" w14:textId="77777777" w:rsidR="001879D1" w:rsidRDefault="001320E1" w:rsidP="00D37727">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fldChar w:fldCharType="end"/>
      </w:r>
    </w:p>
    <w:p w14:paraId="30405984" w14:textId="77777777" w:rsidR="001320E1" w:rsidRDefault="001320E1" w:rsidP="00D37727">
      <w:pPr>
        <w:spacing w:after="0" w:line="240" w:lineRule="auto"/>
        <w:ind w:left="720"/>
        <w:jc w:val="center"/>
        <w:rPr>
          <w:rFonts w:ascii="Times New Roman" w:hAnsi="Times New Roman" w:cs="Times New Roman"/>
          <w:sz w:val="24"/>
          <w:szCs w:val="24"/>
        </w:rPr>
      </w:pPr>
    </w:p>
    <w:p w14:paraId="2FB6E303" w14:textId="77777777" w:rsidR="008A5065" w:rsidRDefault="008A5065" w:rsidP="00D37727">
      <w:pPr>
        <w:spacing w:after="0" w:line="240" w:lineRule="auto"/>
        <w:ind w:left="720"/>
        <w:jc w:val="center"/>
        <w:rPr>
          <w:rFonts w:ascii="Times New Roman" w:hAnsi="Times New Roman" w:cs="Times New Roman"/>
          <w:sz w:val="24"/>
          <w:szCs w:val="24"/>
        </w:rPr>
      </w:pPr>
    </w:p>
    <w:p w14:paraId="162FBD90" w14:textId="77777777" w:rsidR="0058590C" w:rsidRDefault="0058590C" w:rsidP="00D37727">
      <w:pPr>
        <w:spacing w:after="0" w:line="240" w:lineRule="auto"/>
        <w:ind w:left="720"/>
        <w:jc w:val="center"/>
        <w:rPr>
          <w:rFonts w:ascii="Times New Roman" w:hAnsi="Times New Roman" w:cs="Times New Roman"/>
          <w:sz w:val="24"/>
          <w:szCs w:val="24"/>
        </w:rPr>
      </w:pPr>
    </w:p>
    <w:p w14:paraId="4087FE20" w14:textId="77777777" w:rsidR="001320E1" w:rsidRDefault="001320E1" w:rsidP="00D37727">
      <w:pPr>
        <w:spacing w:after="0" w:line="240" w:lineRule="auto"/>
        <w:ind w:left="720"/>
        <w:jc w:val="center"/>
        <w:rPr>
          <w:rFonts w:ascii="Times New Roman" w:hAnsi="Times New Roman" w:cs="Times New Roman"/>
          <w:sz w:val="24"/>
          <w:szCs w:val="24"/>
        </w:rPr>
      </w:pPr>
    </w:p>
    <w:p w14:paraId="3C2CF009" w14:textId="77777777" w:rsidR="002262B0" w:rsidRDefault="002262B0" w:rsidP="002262B0">
      <w:pPr>
        <w:pStyle w:val="Prrafodelista"/>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Presentación aplicable a emisores del sector financiero:</w:t>
      </w:r>
    </w:p>
    <w:p w14:paraId="23015E04" w14:textId="77777777" w:rsidR="00AD7CDA" w:rsidRDefault="008A5065" w:rsidP="008A5065">
      <w:pPr>
        <w:spacing w:after="0" w:line="240" w:lineRule="auto"/>
        <w:jc w:val="both"/>
      </w:pPr>
      <w:r>
        <w:fldChar w:fldCharType="begin"/>
      </w:r>
      <w:r>
        <w:instrText xml:space="preserve"> LINK Excel.Sheet.12 "Libro2" "Hoja2!F1C1:F44C5" \a \f 4 \h  \* MERGEFORMAT </w:instrText>
      </w:r>
      <w:r>
        <w:fldChar w:fldCharType="separate"/>
      </w:r>
    </w:p>
    <w:tbl>
      <w:tblPr>
        <w:tblW w:w="8921" w:type="dxa"/>
        <w:tblCellMar>
          <w:left w:w="70" w:type="dxa"/>
          <w:right w:w="70" w:type="dxa"/>
        </w:tblCellMar>
        <w:tblLook w:val="04A0" w:firstRow="1" w:lastRow="0" w:firstColumn="1" w:lastColumn="0" w:noHBand="0" w:noVBand="1"/>
      </w:tblPr>
      <w:tblGrid>
        <w:gridCol w:w="3147"/>
        <w:gridCol w:w="1238"/>
        <w:gridCol w:w="1370"/>
        <w:gridCol w:w="1606"/>
        <w:gridCol w:w="1560"/>
      </w:tblGrid>
      <w:tr w:rsidR="00AD7CDA" w:rsidRPr="00AD7CDA" w14:paraId="0B46E94C" w14:textId="77777777" w:rsidTr="00AD7CDA">
        <w:trPr>
          <w:divId w:val="719089959"/>
          <w:trHeight w:val="301"/>
        </w:trPr>
        <w:tc>
          <w:tcPr>
            <w:tcW w:w="8921" w:type="dxa"/>
            <w:gridSpan w:val="5"/>
            <w:tcBorders>
              <w:top w:val="single" w:sz="8" w:space="0" w:color="1F4E78"/>
              <w:left w:val="single" w:sz="8" w:space="0" w:color="1F4E78"/>
              <w:bottom w:val="single" w:sz="8" w:space="0" w:color="1F4E78"/>
              <w:right w:val="single" w:sz="8" w:space="0" w:color="1F4E78"/>
            </w:tcBorders>
            <w:shd w:val="clear" w:color="000000" w:fill="9BC2E6"/>
            <w:vAlign w:val="center"/>
            <w:hideMark/>
          </w:tcPr>
          <w:p w14:paraId="068083A4" w14:textId="77777777" w:rsidR="00AD7CDA" w:rsidRPr="00AD7CDA" w:rsidRDefault="00AD7CDA" w:rsidP="00AD7CDA">
            <w:pPr>
              <w:spacing w:after="0" w:line="240" w:lineRule="auto"/>
              <w:jc w:val="center"/>
              <w:rPr>
                <w:rFonts w:ascii="Times New Roman" w:eastAsia="Times New Roman" w:hAnsi="Times New Roman" w:cs="Times New Roman"/>
                <w:b/>
                <w:bCs/>
                <w:color w:val="002060"/>
                <w:sz w:val="16"/>
                <w:szCs w:val="16"/>
                <w:lang w:eastAsia="es-PA"/>
              </w:rPr>
            </w:pPr>
            <w:r w:rsidRPr="00AD7CDA">
              <w:rPr>
                <w:rFonts w:ascii="Times New Roman" w:eastAsia="Times New Roman" w:hAnsi="Times New Roman" w:cs="Times New Roman"/>
                <w:b/>
                <w:bCs/>
                <w:color w:val="002060"/>
                <w:sz w:val="16"/>
                <w:szCs w:val="16"/>
                <w:lang w:eastAsia="es-PA"/>
              </w:rPr>
              <w:t>B. PRESENTACIÓN APLICABLE A EMISORES DEL SECTOR FINANCIERO</w:t>
            </w:r>
          </w:p>
        </w:tc>
      </w:tr>
      <w:tr w:rsidR="00AD7CDA" w:rsidRPr="00AD7CDA" w14:paraId="7D98AEC7" w14:textId="77777777" w:rsidTr="00AD7CDA">
        <w:trPr>
          <w:divId w:val="719089959"/>
          <w:trHeight w:val="819"/>
        </w:trPr>
        <w:tc>
          <w:tcPr>
            <w:tcW w:w="3147" w:type="dxa"/>
            <w:tcBorders>
              <w:top w:val="nil"/>
              <w:left w:val="single" w:sz="8" w:space="0" w:color="1F4E78"/>
              <w:bottom w:val="single" w:sz="8" w:space="0" w:color="1F4E78"/>
              <w:right w:val="single" w:sz="8" w:space="0" w:color="1F4E78"/>
            </w:tcBorders>
            <w:shd w:val="clear" w:color="000000" w:fill="2F75B5"/>
            <w:vAlign w:val="center"/>
            <w:hideMark/>
          </w:tcPr>
          <w:p w14:paraId="3A70BD5C" w14:textId="77777777" w:rsidR="00AD7CDA" w:rsidRPr="00AD7CDA" w:rsidRDefault="00AD7CDA" w:rsidP="00AD7CDA">
            <w:pPr>
              <w:spacing w:after="0" w:line="240" w:lineRule="auto"/>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ESTADO DE SITUACIÓN FINANCIERA</w:t>
            </w:r>
          </w:p>
        </w:tc>
        <w:tc>
          <w:tcPr>
            <w:tcW w:w="1238" w:type="dxa"/>
            <w:tcBorders>
              <w:top w:val="nil"/>
              <w:left w:val="nil"/>
              <w:bottom w:val="single" w:sz="8" w:space="0" w:color="1F4E78"/>
              <w:right w:val="single" w:sz="8" w:space="0" w:color="1F4E78"/>
            </w:tcBorders>
            <w:shd w:val="clear" w:color="000000" w:fill="2F75B5"/>
            <w:vAlign w:val="center"/>
            <w:hideMark/>
          </w:tcPr>
          <w:p w14:paraId="121D4778"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Año que reporta</w:t>
            </w:r>
          </w:p>
        </w:tc>
        <w:tc>
          <w:tcPr>
            <w:tcW w:w="1370" w:type="dxa"/>
            <w:tcBorders>
              <w:top w:val="nil"/>
              <w:left w:val="nil"/>
              <w:bottom w:val="single" w:sz="8" w:space="0" w:color="1F4E78"/>
              <w:right w:val="single" w:sz="8" w:space="0" w:color="1F4E78"/>
            </w:tcBorders>
            <w:shd w:val="clear" w:color="000000" w:fill="2F75B5"/>
            <w:vAlign w:val="center"/>
            <w:hideMark/>
          </w:tcPr>
          <w:p w14:paraId="084B804B"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(1 año)</w:t>
            </w:r>
          </w:p>
        </w:tc>
        <w:tc>
          <w:tcPr>
            <w:tcW w:w="1606" w:type="dxa"/>
            <w:tcBorders>
              <w:top w:val="nil"/>
              <w:left w:val="nil"/>
              <w:bottom w:val="single" w:sz="8" w:space="0" w:color="1F4E78"/>
              <w:right w:val="single" w:sz="8" w:space="0" w:color="1F4E78"/>
            </w:tcBorders>
            <w:shd w:val="clear" w:color="000000" w:fill="2F75B5"/>
            <w:vAlign w:val="center"/>
            <w:hideMark/>
          </w:tcPr>
          <w:p w14:paraId="53856B7A"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(2 años)</w:t>
            </w:r>
          </w:p>
        </w:tc>
        <w:tc>
          <w:tcPr>
            <w:tcW w:w="1560" w:type="dxa"/>
            <w:tcBorders>
              <w:top w:val="nil"/>
              <w:left w:val="nil"/>
              <w:bottom w:val="single" w:sz="8" w:space="0" w:color="1F4E78"/>
              <w:right w:val="single" w:sz="8" w:space="0" w:color="1F4E78"/>
            </w:tcBorders>
            <w:shd w:val="clear" w:color="000000" w:fill="2F75B5"/>
            <w:vAlign w:val="center"/>
            <w:hideMark/>
          </w:tcPr>
          <w:p w14:paraId="407903EF"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(3 años)</w:t>
            </w:r>
          </w:p>
        </w:tc>
      </w:tr>
      <w:tr w:rsidR="00AD7CDA" w:rsidRPr="00AD7CDA" w14:paraId="63CE4D63"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65760905"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Ingresos por intereses</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7C44E10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797AA09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706EA36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5F809B2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6091BED0"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7C7BBDB5"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Ingresos Totales</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3229B46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04FB943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4270C01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7A8522B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4DB254EF"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525226F9"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Gastos por intereses</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34AE108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14BBC38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0248373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277BA694"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2439CF46"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4D712526"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Gastos de Operación</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08AAF1D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210D2A3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111A2B2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33F6F5A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20AB78A1"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58D1633B"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Acciones emitidas y en circulación</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73D8AE1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5A9C8D0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42DA9D4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57D1A4C8"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70C1F00B" w14:textId="77777777" w:rsidTr="00AD7CDA">
        <w:trPr>
          <w:divId w:val="719089959"/>
          <w:trHeight w:val="301"/>
        </w:trPr>
        <w:tc>
          <w:tcPr>
            <w:tcW w:w="3147" w:type="dxa"/>
            <w:tcBorders>
              <w:top w:val="nil"/>
              <w:left w:val="single" w:sz="8" w:space="0" w:color="1F4E78"/>
              <w:bottom w:val="nil"/>
              <w:right w:val="single" w:sz="8" w:space="0" w:color="1F4E78"/>
            </w:tcBorders>
            <w:shd w:val="clear" w:color="auto" w:fill="auto"/>
            <w:vAlign w:val="center"/>
            <w:hideMark/>
          </w:tcPr>
          <w:p w14:paraId="6D3F8882"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Utilidad o Pérdida por Acción</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nil"/>
              <w:right w:val="single" w:sz="8" w:space="0" w:color="1F4E78"/>
            </w:tcBorders>
            <w:shd w:val="clear" w:color="auto" w:fill="auto"/>
            <w:vAlign w:val="center"/>
            <w:hideMark/>
          </w:tcPr>
          <w:p w14:paraId="3964E32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nil"/>
              <w:right w:val="single" w:sz="8" w:space="0" w:color="1F4E78"/>
            </w:tcBorders>
            <w:shd w:val="clear" w:color="auto" w:fill="auto"/>
            <w:vAlign w:val="center"/>
            <w:hideMark/>
          </w:tcPr>
          <w:p w14:paraId="6E6A453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nil"/>
              <w:right w:val="single" w:sz="8" w:space="0" w:color="1F4E78"/>
            </w:tcBorders>
            <w:shd w:val="clear" w:color="auto" w:fill="auto"/>
            <w:vAlign w:val="center"/>
            <w:hideMark/>
          </w:tcPr>
          <w:p w14:paraId="7DEE8C8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nil"/>
              <w:right w:val="single" w:sz="8" w:space="0" w:color="1F4E78"/>
            </w:tcBorders>
            <w:shd w:val="clear" w:color="auto" w:fill="auto"/>
            <w:vAlign w:val="center"/>
            <w:hideMark/>
          </w:tcPr>
          <w:p w14:paraId="4392C5F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7BBA2E24" w14:textId="77777777" w:rsidTr="00AD7CDA">
        <w:trPr>
          <w:divId w:val="719089959"/>
          <w:trHeight w:val="301"/>
        </w:trPr>
        <w:tc>
          <w:tcPr>
            <w:tcW w:w="3147" w:type="dxa"/>
            <w:tcBorders>
              <w:top w:val="single" w:sz="8" w:space="0" w:color="44546A"/>
              <w:left w:val="single" w:sz="8" w:space="0" w:color="44546A"/>
              <w:bottom w:val="single" w:sz="8" w:space="0" w:color="44546A"/>
              <w:right w:val="single" w:sz="8" w:space="0" w:color="44546A"/>
            </w:tcBorders>
            <w:shd w:val="clear" w:color="auto" w:fill="auto"/>
            <w:vAlign w:val="center"/>
            <w:hideMark/>
          </w:tcPr>
          <w:p w14:paraId="5B22C93C"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Utilidad o Pérdida</w:t>
            </w:r>
            <w:r w:rsidRPr="00AD7CDA">
              <w:rPr>
                <w:rFonts w:ascii="Times New Roman" w:eastAsia="Times New Roman" w:hAnsi="Times New Roman" w:cs="Times New Roman"/>
                <w:color w:val="FF0000"/>
                <w:sz w:val="16"/>
                <w:szCs w:val="16"/>
                <w:lang w:eastAsia="es-PA"/>
              </w:rPr>
              <w:t>*</w:t>
            </w:r>
          </w:p>
        </w:tc>
        <w:tc>
          <w:tcPr>
            <w:tcW w:w="1238" w:type="dxa"/>
            <w:tcBorders>
              <w:top w:val="single" w:sz="8" w:space="0" w:color="44546A"/>
              <w:left w:val="nil"/>
              <w:bottom w:val="single" w:sz="8" w:space="0" w:color="44546A"/>
              <w:right w:val="single" w:sz="8" w:space="0" w:color="44546A"/>
            </w:tcBorders>
            <w:shd w:val="clear" w:color="auto" w:fill="auto"/>
            <w:vAlign w:val="center"/>
            <w:hideMark/>
          </w:tcPr>
          <w:p w14:paraId="608EEAB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single" w:sz="8" w:space="0" w:color="44546A"/>
              <w:left w:val="nil"/>
              <w:bottom w:val="single" w:sz="8" w:space="0" w:color="44546A"/>
              <w:right w:val="single" w:sz="8" w:space="0" w:color="44546A"/>
            </w:tcBorders>
            <w:shd w:val="clear" w:color="auto" w:fill="auto"/>
            <w:vAlign w:val="center"/>
            <w:hideMark/>
          </w:tcPr>
          <w:p w14:paraId="65CF929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single" w:sz="8" w:space="0" w:color="44546A"/>
              <w:left w:val="nil"/>
              <w:bottom w:val="single" w:sz="8" w:space="0" w:color="44546A"/>
              <w:right w:val="single" w:sz="8" w:space="0" w:color="44546A"/>
            </w:tcBorders>
            <w:shd w:val="clear" w:color="auto" w:fill="auto"/>
            <w:vAlign w:val="center"/>
            <w:hideMark/>
          </w:tcPr>
          <w:p w14:paraId="6736E34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single" w:sz="8" w:space="0" w:color="44546A"/>
              <w:left w:val="nil"/>
              <w:bottom w:val="single" w:sz="8" w:space="0" w:color="44546A"/>
              <w:right w:val="single" w:sz="8" w:space="0" w:color="44546A"/>
            </w:tcBorders>
            <w:shd w:val="clear" w:color="auto" w:fill="auto"/>
            <w:vAlign w:val="center"/>
            <w:hideMark/>
          </w:tcPr>
          <w:p w14:paraId="3FBAC8E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14F7215B" w14:textId="77777777" w:rsidTr="00AD7CDA">
        <w:trPr>
          <w:divId w:val="719089959"/>
          <w:trHeight w:val="301"/>
        </w:trPr>
        <w:tc>
          <w:tcPr>
            <w:tcW w:w="8921" w:type="dxa"/>
            <w:gridSpan w:val="5"/>
            <w:tcBorders>
              <w:top w:val="single" w:sz="8" w:space="0" w:color="1F4E78"/>
              <w:left w:val="single" w:sz="8" w:space="0" w:color="1F4E78"/>
              <w:bottom w:val="single" w:sz="8" w:space="0" w:color="1F4E78"/>
              <w:right w:val="single" w:sz="8" w:space="0" w:color="1F4E78"/>
            </w:tcBorders>
            <w:shd w:val="clear" w:color="auto" w:fill="auto"/>
            <w:vAlign w:val="center"/>
            <w:hideMark/>
          </w:tcPr>
          <w:p w14:paraId="30890E52"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 Campo obligatorio</w:t>
            </w:r>
          </w:p>
        </w:tc>
      </w:tr>
      <w:tr w:rsidR="00AD7CDA" w:rsidRPr="00AD7CDA" w14:paraId="0D2C4714" w14:textId="77777777" w:rsidTr="00AD7CDA">
        <w:trPr>
          <w:divId w:val="719089959"/>
          <w:trHeight w:val="819"/>
        </w:trPr>
        <w:tc>
          <w:tcPr>
            <w:tcW w:w="3147" w:type="dxa"/>
            <w:tcBorders>
              <w:top w:val="nil"/>
              <w:left w:val="single" w:sz="8" w:space="0" w:color="1F4E78"/>
              <w:bottom w:val="single" w:sz="8" w:space="0" w:color="1F4E78"/>
              <w:right w:val="single" w:sz="8" w:space="0" w:color="1F4E78"/>
            </w:tcBorders>
            <w:shd w:val="clear" w:color="000000" w:fill="2F75B5"/>
            <w:vAlign w:val="center"/>
            <w:hideMark/>
          </w:tcPr>
          <w:p w14:paraId="67C7510F" w14:textId="77777777" w:rsidR="00AD7CDA" w:rsidRPr="00AD7CDA" w:rsidRDefault="00AD7CDA" w:rsidP="00AD7CDA">
            <w:pPr>
              <w:spacing w:after="0" w:line="240" w:lineRule="auto"/>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BALANCE GENERAL</w:t>
            </w:r>
          </w:p>
        </w:tc>
        <w:tc>
          <w:tcPr>
            <w:tcW w:w="1238" w:type="dxa"/>
            <w:tcBorders>
              <w:top w:val="nil"/>
              <w:left w:val="nil"/>
              <w:bottom w:val="single" w:sz="8" w:space="0" w:color="1F4E78"/>
              <w:right w:val="single" w:sz="8" w:space="0" w:color="1F4E78"/>
            </w:tcBorders>
            <w:shd w:val="clear" w:color="000000" w:fill="2F75B5"/>
            <w:vAlign w:val="center"/>
            <w:hideMark/>
          </w:tcPr>
          <w:p w14:paraId="647DA4B5"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Año que reporta</w:t>
            </w:r>
          </w:p>
        </w:tc>
        <w:tc>
          <w:tcPr>
            <w:tcW w:w="1370" w:type="dxa"/>
            <w:tcBorders>
              <w:top w:val="nil"/>
              <w:left w:val="nil"/>
              <w:bottom w:val="single" w:sz="8" w:space="0" w:color="1F4E78"/>
              <w:right w:val="single" w:sz="8" w:space="0" w:color="1F4E78"/>
            </w:tcBorders>
            <w:shd w:val="clear" w:color="000000" w:fill="2F75B5"/>
            <w:vAlign w:val="center"/>
            <w:hideMark/>
          </w:tcPr>
          <w:p w14:paraId="4324A20C"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(1 año)</w:t>
            </w:r>
          </w:p>
        </w:tc>
        <w:tc>
          <w:tcPr>
            <w:tcW w:w="1606" w:type="dxa"/>
            <w:tcBorders>
              <w:top w:val="nil"/>
              <w:left w:val="nil"/>
              <w:bottom w:val="single" w:sz="8" w:space="0" w:color="1F4E78"/>
              <w:right w:val="single" w:sz="8" w:space="0" w:color="1F4E78"/>
            </w:tcBorders>
            <w:shd w:val="clear" w:color="000000" w:fill="2F75B5"/>
            <w:vAlign w:val="center"/>
            <w:hideMark/>
          </w:tcPr>
          <w:p w14:paraId="6F698E95"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(2 años)</w:t>
            </w:r>
          </w:p>
        </w:tc>
        <w:tc>
          <w:tcPr>
            <w:tcW w:w="1560" w:type="dxa"/>
            <w:tcBorders>
              <w:top w:val="nil"/>
              <w:left w:val="nil"/>
              <w:bottom w:val="single" w:sz="8" w:space="0" w:color="1F4E78"/>
              <w:right w:val="single" w:sz="8" w:space="0" w:color="1F4E78"/>
            </w:tcBorders>
            <w:shd w:val="clear" w:color="000000" w:fill="2F75B5"/>
            <w:vAlign w:val="center"/>
            <w:hideMark/>
          </w:tcPr>
          <w:p w14:paraId="3F8FDD5E"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(3 años)</w:t>
            </w:r>
          </w:p>
        </w:tc>
      </w:tr>
      <w:tr w:rsidR="00AD7CDA" w:rsidRPr="00AD7CDA" w14:paraId="016C9633"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76AF7B44"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 xml:space="preserve">Prestamos </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4518D7F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6521E6B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609DA97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1B7C0F88"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7B5539D6" w14:textId="77777777" w:rsidTr="00AD7CDA">
        <w:trPr>
          <w:divId w:val="719089959"/>
          <w:trHeight w:val="445"/>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3DCAC213"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 xml:space="preserve">Efectivo, efectos de caja y depósitos en bancos </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2684187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34AA553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0593A7E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0C9CEDA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4DB0CE9F"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0F98CCB8"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Depósito</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73F259A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3365447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4F004E1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59C09F6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6A87025A"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12F3822E"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Inversiones</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22D5DF14"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01DBB6D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650329C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4565B96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29BC4D13"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587237A5"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proofErr w:type="gramStart"/>
            <w:r w:rsidRPr="00AD7CDA">
              <w:rPr>
                <w:rFonts w:ascii="Times New Roman" w:eastAsia="Times New Roman" w:hAnsi="Times New Roman" w:cs="Times New Roman"/>
                <w:color w:val="000000"/>
                <w:sz w:val="16"/>
                <w:szCs w:val="16"/>
                <w:lang w:eastAsia="es-PA"/>
              </w:rPr>
              <w:t>Total</w:t>
            </w:r>
            <w:proofErr w:type="gramEnd"/>
            <w:r w:rsidRPr="00AD7CDA">
              <w:rPr>
                <w:rFonts w:ascii="Times New Roman" w:eastAsia="Times New Roman" w:hAnsi="Times New Roman" w:cs="Times New Roman"/>
                <w:color w:val="000000"/>
                <w:sz w:val="16"/>
                <w:szCs w:val="16"/>
                <w:lang w:eastAsia="es-PA"/>
              </w:rPr>
              <w:t xml:space="preserve"> de Activos</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30CDA5E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5C63985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73D9201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6BB2142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54D80BFF"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37E5A633"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proofErr w:type="gramStart"/>
            <w:r w:rsidRPr="00AD7CDA">
              <w:rPr>
                <w:rFonts w:ascii="Times New Roman" w:eastAsia="Times New Roman" w:hAnsi="Times New Roman" w:cs="Times New Roman"/>
                <w:color w:val="000000"/>
                <w:sz w:val="16"/>
                <w:szCs w:val="16"/>
                <w:lang w:eastAsia="es-PA"/>
              </w:rPr>
              <w:t>Total</w:t>
            </w:r>
            <w:proofErr w:type="gramEnd"/>
            <w:r w:rsidRPr="00AD7CDA">
              <w:rPr>
                <w:rFonts w:ascii="Times New Roman" w:eastAsia="Times New Roman" w:hAnsi="Times New Roman" w:cs="Times New Roman"/>
                <w:color w:val="000000"/>
                <w:sz w:val="16"/>
                <w:szCs w:val="16"/>
                <w:lang w:eastAsia="es-PA"/>
              </w:rPr>
              <w:t xml:space="preserve"> de Depósitos</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0025B34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415B0F2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5D60D74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6730C3E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5D1A46FA"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7F510D60"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Deuda Total</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637B109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033930E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4414D30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6DF14CC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39F8E460"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5421CDF2"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Pasivos Totales</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2FE690A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3B49664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09E4E64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2D6294F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75AEE93D"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1C5E1643"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Préstamos Netos</w:t>
            </w:r>
          </w:p>
        </w:tc>
        <w:tc>
          <w:tcPr>
            <w:tcW w:w="1238" w:type="dxa"/>
            <w:tcBorders>
              <w:top w:val="nil"/>
              <w:left w:val="nil"/>
              <w:bottom w:val="single" w:sz="8" w:space="0" w:color="1F4E78"/>
              <w:right w:val="single" w:sz="8" w:space="0" w:color="1F4E78"/>
            </w:tcBorders>
            <w:shd w:val="clear" w:color="auto" w:fill="auto"/>
            <w:vAlign w:val="center"/>
            <w:hideMark/>
          </w:tcPr>
          <w:p w14:paraId="6088C49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79EA637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2FF6B62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26B7D68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314F957F"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5236B954"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Obligaciones en valores</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1870A236"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340BAB2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3EB230E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550B65D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1C67E3E8"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5526E42E"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Acciones Preferidas</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500C97A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0E22741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5ACCD72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7F668E2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21A924FF"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589EF340"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Acción Común</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64E6D26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06220EA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6398418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6317C338"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3E176A2B"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70FD0275"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Capital Pagado</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355428B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78AA784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3ED605E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33AE3AE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17C894AF"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2350C5D2"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Operación y reservas</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6CC1C6B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60F1CBA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371F7A4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4DA39644"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613EBA9F"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04FCB939"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Patrimonio Total</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6E5A634C"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1CA03F2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4AA3FF1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107E884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322E3C69"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3E8A53C2"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Dividendo</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5BBC05D4"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5738736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2BAF102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760B7FA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08C731C1"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32D047E9"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Morosidad</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7B637F3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331495C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37C2FF0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4EBECCE4"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2D252C08"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5CCC744E"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Reserva</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2A96C13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747EE52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432A976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54005E0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217F6EC7"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06170CCC"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Cartera Total</w:t>
            </w:r>
            <w:r w:rsidRPr="00AD7CDA">
              <w:rPr>
                <w:rFonts w:ascii="Times New Roman" w:eastAsia="Times New Roman" w:hAnsi="Times New Roman" w:cs="Times New Roman"/>
                <w:color w:val="FF0000"/>
                <w:sz w:val="16"/>
                <w:szCs w:val="16"/>
                <w:lang w:eastAsia="es-PA"/>
              </w:rPr>
              <w:t>*</w:t>
            </w:r>
          </w:p>
        </w:tc>
        <w:tc>
          <w:tcPr>
            <w:tcW w:w="1238" w:type="dxa"/>
            <w:tcBorders>
              <w:top w:val="nil"/>
              <w:left w:val="nil"/>
              <w:bottom w:val="single" w:sz="8" w:space="0" w:color="1F4E78"/>
              <w:right w:val="single" w:sz="8" w:space="0" w:color="1F4E78"/>
            </w:tcBorders>
            <w:shd w:val="clear" w:color="auto" w:fill="auto"/>
            <w:vAlign w:val="center"/>
            <w:hideMark/>
          </w:tcPr>
          <w:p w14:paraId="3D52921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23BAC3F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4EFB8A48"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22F4B98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41554FEC" w14:textId="77777777" w:rsidTr="00AD7CDA">
        <w:trPr>
          <w:divId w:val="719089959"/>
          <w:trHeight w:val="301"/>
        </w:trPr>
        <w:tc>
          <w:tcPr>
            <w:tcW w:w="8921" w:type="dxa"/>
            <w:gridSpan w:val="5"/>
            <w:tcBorders>
              <w:top w:val="single" w:sz="8" w:space="0" w:color="1F4E78"/>
              <w:left w:val="single" w:sz="8" w:space="0" w:color="1F4E78"/>
              <w:bottom w:val="single" w:sz="8" w:space="0" w:color="1F4E78"/>
              <w:right w:val="single" w:sz="8" w:space="0" w:color="1F4E78"/>
            </w:tcBorders>
            <w:shd w:val="clear" w:color="auto" w:fill="auto"/>
            <w:vAlign w:val="center"/>
            <w:hideMark/>
          </w:tcPr>
          <w:p w14:paraId="30C99B3D"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 Campo obligatorio</w:t>
            </w:r>
          </w:p>
        </w:tc>
      </w:tr>
      <w:tr w:rsidR="00AD7CDA" w:rsidRPr="00AD7CDA" w14:paraId="04F61CB2" w14:textId="77777777" w:rsidTr="00AD7CDA">
        <w:trPr>
          <w:divId w:val="719089959"/>
          <w:trHeight w:val="819"/>
        </w:trPr>
        <w:tc>
          <w:tcPr>
            <w:tcW w:w="3147" w:type="dxa"/>
            <w:tcBorders>
              <w:top w:val="nil"/>
              <w:left w:val="single" w:sz="8" w:space="0" w:color="1F4E78"/>
              <w:bottom w:val="single" w:sz="8" w:space="0" w:color="1F4E78"/>
              <w:right w:val="single" w:sz="8" w:space="0" w:color="1F4E78"/>
            </w:tcBorders>
            <w:shd w:val="clear" w:color="000000" w:fill="2F75B5"/>
            <w:vAlign w:val="center"/>
            <w:hideMark/>
          </w:tcPr>
          <w:p w14:paraId="00E7E5A2" w14:textId="77777777" w:rsidR="00AD7CDA" w:rsidRPr="00AD7CDA" w:rsidRDefault="00AD7CDA" w:rsidP="00AD7CDA">
            <w:pPr>
              <w:spacing w:after="0" w:line="240" w:lineRule="auto"/>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RAZONES FINANCIERAS:</w:t>
            </w:r>
          </w:p>
        </w:tc>
        <w:tc>
          <w:tcPr>
            <w:tcW w:w="1238" w:type="dxa"/>
            <w:tcBorders>
              <w:top w:val="nil"/>
              <w:left w:val="nil"/>
              <w:bottom w:val="single" w:sz="8" w:space="0" w:color="1F4E78"/>
              <w:right w:val="single" w:sz="8" w:space="0" w:color="1F4E78"/>
            </w:tcBorders>
            <w:shd w:val="clear" w:color="000000" w:fill="2F75B5"/>
            <w:vAlign w:val="center"/>
            <w:hideMark/>
          </w:tcPr>
          <w:p w14:paraId="5B61239C"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Año que reporta</w:t>
            </w:r>
          </w:p>
        </w:tc>
        <w:tc>
          <w:tcPr>
            <w:tcW w:w="1370" w:type="dxa"/>
            <w:tcBorders>
              <w:top w:val="nil"/>
              <w:left w:val="nil"/>
              <w:bottom w:val="single" w:sz="8" w:space="0" w:color="1F4E78"/>
              <w:right w:val="single" w:sz="8" w:space="0" w:color="1F4E78"/>
            </w:tcBorders>
            <w:shd w:val="clear" w:color="000000" w:fill="2F75B5"/>
            <w:vAlign w:val="center"/>
            <w:hideMark/>
          </w:tcPr>
          <w:p w14:paraId="389FF483"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(1 año)</w:t>
            </w:r>
          </w:p>
        </w:tc>
        <w:tc>
          <w:tcPr>
            <w:tcW w:w="1606" w:type="dxa"/>
            <w:tcBorders>
              <w:top w:val="nil"/>
              <w:left w:val="nil"/>
              <w:bottom w:val="single" w:sz="8" w:space="0" w:color="1F4E78"/>
              <w:right w:val="single" w:sz="8" w:space="0" w:color="1F4E78"/>
            </w:tcBorders>
            <w:shd w:val="clear" w:color="000000" w:fill="2F75B5"/>
            <w:vAlign w:val="center"/>
            <w:hideMark/>
          </w:tcPr>
          <w:p w14:paraId="6B74068D"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(2 años)</w:t>
            </w:r>
          </w:p>
        </w:tc>
        <w:tc>
          <w:tcPr>
            <w:tcW w:w="1560" w:type="dxa"/>
            <w:tcBorders>
              <w:top w:val="nil"/>
              <w:left w:val="nil"/>
              <w:bottom w:val="single" w:sz="8" w:space="0" w:color="1F4E78"/>
              <w:right w:val="single" w:sz="8" w:space="0" w:color="1F4E78"/>
            </w:tcBorders>
            <w:shd w:val="clear" w:color="000000" w:fill="2F75B5"/>
            <w:vAlign w:val="center"/>
            <w:hideMark/>
          </w:tcPr>
          <w:p w14:paraId="5D2C3B91" w14:textId="77777777" w:rsidR="00AD7CDA" w:rsidRPr="00AD7CDA" w:rsidRDefault="00AD7CDA" w:rsidP="00AD7CDA">
            <w:pPr>
              <w:spacing w:after="0" w:line="240" w:lineRule="auto"/>
              <w:jc w:val="center"/>
              <w:rPr>
                <w:rFonts w:ascii="Times New Roman" w:eastAsia="Times New Roman" w:hAnsi="Times New Roman" w:cs="Times New Roman"/>
                <w:b/>
                <w:bCs/>
                <w:color w:val="FFFFFF"/>
                <w:sz w:val="16"/>
                <w:szCs w:val="16"/>
                <w:lang w:eastAsia="es-PA"/>
              </w:rPr>
            </w:pPr>
            <w:r w:rsidRPr="00AD7CDA">
              <w:rPr>
                <w:rFonts w:ascii="Times New Roman" w:eastAsia="Times New Roman" w:hAnsi="Times New Roman" w:cs="Times New Roman"/>
                <w:b/>
                <w:bCs/>
                <w:color w:val="FFFFFF"/>
                <w:sz w:val="16"/>
                <w:szCs w:val="16"/>
                <w:lang w:eastAsia="es-PA"/>
              </w:rPr>
              <w:t>Comparación a periodo anterior (3 años)</w:t>
            </w:r>
          </w:p>
        </w:tc>
      </w:tr>
      <w:tr w:rsidR="00AD7CDA" w:rsidRPr="00AD7CDA" w14:paraId="1CD12450"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70B7852B"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proofErr w:type="gramStart"/>
            <w:r w:rsidRPr="00AD7CDA">
              <w:rPr>
                <w:rFonts w:ascii="Times New Roman" w:eastAsia="Times New Roman" w:hAnsi="Times New Roman" w:cs="Times New Roman"/>
                <w:color w:val="000000"/>
                <w:sz w:val="16"/>
                <w:szCs w:val="16"/>
                <w:lang w:eastAsia="es-PA"/>
              </w:rPr>
              <w:t>Total</w:t>
            </w:r>
            <w:proofErr w:type="gramEnd"/>
            <w:r w:rsidRPr="00AD7CDA">
              <w:rPr>
                <w:rFonts w:ascii="Times New Roman" w:eastAsia="Times New Roman" w:hAnsi="Times New Roman" w:cs="Times New Roman"/>
                <w:color w:val="000000"/>
                <w:sz w:val="16"/>
                <w:szCs w:val="16"/>
                <w:lang w:eastAsia="es-PA"/>
              </w:rPr>
              <w:t xml:space="preserve"> de Activos / Total de Pasivos</w:t>
            </w:r>
          </w:p>
        </w:tc>
        <w:tc>
          <w:tcPr>
            <w:tcW w:w="1238" w:type="dxa"/>
            <w:tcBorders>
              <w:top w:val="nil"/>
              <w:left w:val="nil"/>
              <w:bottom w:val="single" w:sz="8" w:space="0" w:color="1F4E78"/>
              <w:right w:val="single" w:sz="8" w:space="0" w:color="1F4E78"/>
            </w:tcBorders>
            <w:shd w:val="clear" w:color="auto" w:fill="auto"/>
            <w:vAlign w:val="center"/>
            <w:hideMark/>
          </w:tcPr>
          <w:p w14:paraId="4B7CBEC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0BAFB16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6E34D550"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7BE860A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64878595"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1E6AE0B7"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proofErr w:type="gramStart"/>
            <w:r w:rsidRPr="00AD7CDA">
              <w:rPr>
                <w:rFonts w:ascii="Times New Roman" w:eastAsia="Times New Roman" w:hAnsi="Times New Roman" w:cs="Times New Roman"/>
                <w:color w:val="000000"/>
                <w:sz w:val="16"/>
                <w:szCs w:val="16"/>
                <w:lang w:eastAsia="es-PA"/>
              </w:rPr>
              <w:t>Total</w:t>
            </w:r>
            <w:proofErr w:type="gramEnd"/>
            <w:r w:rsidRPr="00AD7CDA">
              <w:rPr>
                <w:rFonts w:ascii="Times New Roman" w:eastAsia="Times New Roman" w:hAnsi="Times New Roman" w:cs="Times New Roman"/>
                <w:color w:val="000000"/>
                <w:sz w:val="16"/>
                <w:szCs w:val="16"/>
                <w:lang w:eastAsia="es-PA"/>
              </w:rPr>
              <w:t xml:space="preserve"> de Pasivos / Total de Activos</w:t>
            </w:r>
          </w:p>
        </w:tc>
        <w:tc>
          <w:tcPr>
            <w:tcW w:w="1238" w:type="dxa"/>
            <w:tcBorders>
              <w:top w:val="nil"/>
              <w:left w:val="nil"/>
              <w:bottom w:val="single" w:sz="8" w:space="0" w:color="1F4E78"/>
              <w:right w:val="single" w:sz="8" w:space="0" w:color="1F4E78"/>
            </w:tcBorders>
            <w:shd w:val="clear" w:color="auto" w:fill="auto"/>
            <w:vAlign w:val="center"/>
            <w:hideMark/>
          </w:tcPr>
          <w:p w14:paraId="053B832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5724461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25A2AE8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6D0E9C1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3F64CE67"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3E1C93F3"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Dividendo/Acción Común</w:t>
            </w:r>
          </w:p>
        </w:tc>
        <w:tc>
          <w:tcPr>
            <w:tcW w:w="1238" w:type="dxa"/>
            <w:tcBorders>
              <w:top w:val="nil"/>
              <w:left w:val="nil"/>
              <w:bottom w:val="single" w:sz="8" w:space="0" w:color="1F4E78"/>
              <w:right w:val="single" w:sz="8" w:space="0" w:color="1F4E78"/>
            </w:tcBorders>
            <w:shd w:val="clear" w:color="auto" w:fill="auto"/>
            <w:vAlign w:val="center"/>
            <w:hideMark/>
          </w:tcPr>
          <w:p w14:paraId="69649D8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53FD26F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31CD2F38"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27994E7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79DD0607" w14:textId="77777777" w:rsidTr="00AD7CDA">
        <w:trPr>
          <w:divId w:val="719089959"/>
          <w:trHeight w:val="445"/>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194F19B7"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Efectivo + Depósitos + Inversiones /Total de Depósitos</w:t>
            </w:r>
          </w:p>
        </w:tc>
        <w:tc>
          <w:tcPr>
            <w:tcW w:w="1238" w:type="dxa"/>
            <w:tcBorders>
              <w:top w:val="nil"/>
              <w:left w:val="nil"/>
              <w:bottom w:val="single" w:sz="8" w:space="0" w:color="1F4E78"/>
              <w:right w:val="single" w:sz="8" w:space="0" w:color="1F4E78"/>
            </w:tcBorders>
            <w:shd w:val="clear" w:color="auto" w:fill="auto"/>
            <w:vAlign w:val="center"/>
            <w:hideMark/>
          </w:tcPr>
          <w:p w14:paraId="0A9A423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5AEB35C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0C7B38E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6E422046"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4BC3D3A7" w14:textId="77777777" w:rsidTr="00AD7CDA">
        <w:trPr>
          <w:divId w:val="719089959"/>
          <w:trHeight w:val="445"/>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2F3D2A43"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Efectivo + Depósitos + Inversiones /Total de Activos</w:t>
            </w:r>
          </w:p>
        </w:tc>
        <w:tc>
          <w:tcPr>
            <w:tcW w:w="1238" w:type="dxa"/>
            <w:tcBorders>
              <w:top w:val="nil"/>
              <w:left w:val="nil"/>
              <w:bottom w:val="single" w:sz="8" w:space="0" w:color="1F4E78"/>
              <w:right w:val="single" w:sz="8" w:space="0" w:color="1F4E78"/>
            </w:tcBorders>
            <w:shd w:val="clear" w:color="auto" w:fill="auto"/>
            <w:vAlign w:val="center"/>
            <w:hideMark/>
          </w:tcPr>
          <w:p w14:paraId="588B1F96"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6C478FC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1063169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446758B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21ACB217"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329B7FB7"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Deuda Total + Depósito / Patrimonio</w:t>
            </w:r>
          </w:p>
        </w:tc>
        <w:tc>
          <w:tcPr>
            <w:tcW w:w="1238" w:type="dxa"/>
            <w:tcBorders>
              <w:top w:val="nil"/>
              <w:left w:val="nil"/>
              <w:bottom w:val="single" w:sz="8" w:space="0" w:color="1F4E78"/>
              <w:right w:val="single" w:sz="8" w:space="0" w:color="1F4E78"/>
            </w:tcBorders>
            <w:shd w:val="clear" w:color="auto" w:fill="auto"/>
            <w:vAlign w:val="center"/>
            <w:hideMark/>
          </w:tcPr>
          <w:p w14:paraId="127F655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3C5FE75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4639DC0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34BBBF7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6CF2A5E2"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7938D3E0"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Préstamos / Total de Activos</w:t>
            </w:r>
          </w:p>
        </w:tc>
        <w:tc>
          <w:tcPr>
            <w:tcW w:w="1238" w:type="dxa"/>
            <w:tcBorders>
              <w:top w:val="nil"/>
              <w:left w:val="nil"/>
              <w:bottom w:val="single" w:sz="8" w:space="0" w:color="1F4E78"/>
              <w:right w:val="single" w:sz="8" w:space="0" w:color="1F4E78"/>
            </w:tcBorders>
            <w:shd w:val="clear" w:color="auto" w:fill="auto"/>
            <w:vAlign w:val="center"/>
            <w:hideMark/>
          </w:tcPr>
          <w:p w14:paraId="1425291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70A5523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114F9DB6"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36621CA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42B7347C"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33D2C02B"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Préstamos Netos / Total de Depósitos</w:t>
            </w:r>
          </w:p>
        </w:tc>
        <w:tc>
          <w:tcPr>
            <w:tcW w:w="1238" w:type="dxa"/>
            <w:tcBorders>
              <w:top w:val="nil"/>
              <w:left w:val="nil"/>
              <w:bottom w:val="single" w:sz="8" w:space="0" w:color="1F4E78"/>
              <w:right w:val="single" w:sz="8" w:space="0" w:color="1F4E78"/>
            </w:tcBorders>
            <w:shd w:val="clear" w:color="auto" w:fill="auto"/>
            <w:vAlign w:val="center"/>
            <w:hideMark/>
          </w:tcPr>
          <w:p w14:paraId="37230F35"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570B391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6499590E"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69FA4F0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0DFE426B"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09654A93"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Gastos de Operación / Ingresos Totales</w:t>
            </w:r>
          </w:p>
        </w:tc>
        <w:tc>
          <w:tcPr>
            <w:tcW w:w="1238" w:type="dxa"/>
            <w:tcBorders>
              <w:top w:val="nil"/>
              <w:left w:val="nil"/>
              <w:bottom w:val="single" w:sz="8" w:space="0" w:color="1F4E78"/>
              <w:right w:val="single" w:sz="8" w:space="0" w:color="1F4E78"/>
            </w:tcBorders>
            <w:shd w:val="clear" w:color="auto" w:fill="auto"/>
            <w:vAlign w:val="center"/>
            <w:hideMark/>
          </w:tcPr>
          <w:p w14:paraId="0DEA8E7F"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7A694E3D"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34EB6B8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4688ED2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2C84C259"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6E46A928"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Morosidad /Reservas</w:t>
            </w:r>
          </w:p>
        </w:tc>
        <w:tc>
          <w:tcPr>
            <w:tcW w:w="1238" w:type="dxa"/>
            <w:tcBorders>
              <w:top w:val="nil"/>
              <w:left w:val="nil"/>
              <w:bottom w:val="single" w:sz="8" w:space="0" w:color="1F4E78"/>
              <w:right w:val="single" w:sz="8" w:space="0" w:color="1F4E78"/>
            </w:tcBorders>
            <w:shd w:val="clear" w:color="auto" w:fill="auto"/>
            <w:vAlign w:val="center"/>
            <w:hideMark/>
          </w:tcPr>
          <w:p w14:paraId="27D45CC4"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18F7A126"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6EEDEF64"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3905BF32"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717CFAAE" w14:textId="77777777" w:rsidTr="00AD7CDA">
        <w:trPr>
          <w:divId w:val="719089959"/>
          <w:trHeight w:val="301"/>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7C209A5C"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Morosidad /Cartera Total</w:t>
            </w:r>
          </w:p>
        </w:tc>
        <w:tc>
          <w:tcPr>
            <w:tcW w:w="1238" w:type="dxa"/>
            <w:tcBorders>
              <w:top w:val="nil"/>
              <w:left w:val="nil"/>
              <w:bottom w:val="single" w:sz="8" w:space="0" w:color="1F4E78"/>
              <w:right w:val="single" w:sz="8" w:space="0" w:color="1F4E78"/>
            </w:tcBorders>
            <w:shd w:val="clear" w:color="auto" w:fill="auto"/>
            <w:vAlign w:val="center"/>
            <w:hideMark/>
          </w:tcPr>
          <w:p w14:paraId="09CEA6F3"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57E75E91"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6223B38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0EABD7A8"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r w:rsidR="00AD7CDA" w:rsidRPr="00AD7CDA" w14:paraId="4CAAAD7B" w14:textId="77777777" w:rsidTr="00AD7CDA">
        <w:trPr>
          <w:divId w:val="719089959"/>
          <w:trHeight w:val="445"/>
        </w:trPr>
        <w:tc>
          <w:tcPr>
            <w:tcW w:w="3147" w:type="dxa"/>
            <w:tcBorders>
              <w:top w:val="nil"/>
              <w:left w:val="single" w:sz="8" w:space="0" w:color="1F4E78"/>
              <w:bottom w:val="single" w:sz="8" w:space="0" w:color="1F4E78"/>
              <w:right w:val="single" w:sz="8" w:space="0" w:color="1F4E78"/>
            </w:tcBorders>
            <w:shd w:val="clear" w:color="auto" w:fill="auto"/>
            <w:vAlign w:val="center"/>
            <w:hideMark/>
          </w:tcPr>
          <w:p w14:paraId="62A9DD52" w14:textId="77777777" w:rsidR="00AD7CDA" w:rsidRPr="00AD7CDA" w:rsidRDefault="00AD7CDA" w:rsidP="00AD7CDA">
            <w:pPr>
              <w:spacing w:after="0" w:line="240" w:lineRule="auto"/>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Utilidad o Pérdida del Período / Patrimonio Total</w:t>
            </w:r>
          </w:p>
        </w:tc>
        <w:tc>
          <w:tcPr>
            <w:tcW w:w="1238" w:type="dxa"/>
            <w:tcBorders>
              <w:top w:val="nil"/>
              <w:left w:val="nil"/>
              <w:bottom w:val="single" w:sz="8" w:space="0" w:color="1F4E78"/>
              <w:right w:val="single" w:sz="8" w:space="0" w:color="1F4E78"/>
            </w:tcBorders>
            <w:shd w:val="clear" w:color="auto" w:fill="auto"/>
            <w:vAlign w:val="center"/>
            <w:hideMark/>
          </w:tcPr>
          <w:p w14:paraId="299C7339"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370" w:type="dxa"/>
            <w:tcBorders>
              <w:top w:val="nil"/>
              <w:left w:val="nil"/>
              <w:bottom w:val="single" w:sz="8" w:space="0" w:color="1F4E78"/>
              <w:right w:val="single" w:sz="8" w:space="0" w:color="1F4E78"/>
            </w:tcBorders>
            <w:shd w:val="clear" w:color="auto" w:fill="auto"/>
            <w:vAlign w:val="center"/>
            <w:hideMark/>
          </w:tcPr>
          <w:p w14:paraId="71FD22C7"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606" w:type="dxa"/>
            <w:tcBorders>
              <w:top w:val="nil"/>
              <w:left w:val="nil"/>
              <w:bottom w:val="single" w:sz="8" w:space="0" w:color="1F4E78"/>
              <w:right w:val="single" w:sz="8" w:space="0" w:color="1F4E78"/>
            </w:tcBorders>
            <w:shd w:val="clear" w:color="auto" w:fill="auto"/>
            <w:vAlign w:val="center"/>
            <w:hideMark/>
          </w:tcPr>
          <w:p w14:paraId="172C1AAA"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c>
          <w:tcPr>
            <w:tcW w:w="1560" w:type="dxa"/>
            <w:tcBorders>
              <w:top w:val="nil"/>
              <w:left w:val="nil"/>
              <w:bottom w:val="single" w:sz="8" w:space="0" w:color="1F4E78"/>
              <w:right w:val="single" w:sz="8" w:space="0" w:color="1F4E78"/>
            </w:tcBorders>
            <w:shd w:val="clear" w:color="auto" w:fill="auto"/>
            <w:vAlign w:val="center"/>
            <w:hideMark/>
          </w:tcPr>
          <w:p w14:paraId="1207B4AB" w14:textId="77777777" w:rsidR="00AD7CDA" w:rsidRPr="00AD7CDA" w:rsidRDefault="00AD7CDA" w:rsidP="00AD7CDA">
            <w:pPr>
              <w:spacing w:after="0" w:line="240" w:lineRule="auto"/>
              <w:jc w:val="right"/>
              <w:rPr>
                <w:rFonts w:ascii="Times New Roman" w:eastAsia="Times New Roman" w:hAnsi="Times New Roman" w:cs="Times New Roman"/>
                <w:color w:val="000000"/>
                <w:sz w:val="16"/>
                <w:szCs w:val="16"/>
                <w:lang w:eastAsia="es-PA"/>
              </w:rPr>
            </w:pPr>
            <w:r w:rsidRPr="00AD7CDA">
              <w:rPr>
                <w:rFonts w:ascii="Times New Roman" w:eastAsia="Times New Roman" w:hAnsi="Times New Roman" w:cs="Times New Roman"/>
                <w:color w:val="000000"/>
                <w:sz w:val="16"/>
                <w:szCs w:val="16"/>
                <w:lang w:eastAsia="es-PA"/>
              </w:rPr>
              <w:t>0</w:t>
            </w:r>
          </w:p>
        </w:tc>
      </w:tr>
    </w:tbl>
    <w:p w14:paraId="4ACE2BB6" w14:textId="77777777" w:rsidR="002262B0" w:rsidRDefault="008A5065" w:rsidP="008A50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14:paraId="626FD1C3" w14:textId="77777777" w:rsidR="002262B0" w:rsidRDefault="00DF6EA5" w:rsidP="00DF6EA5">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262B0">
        <w:rPr>
          <w:rFonts w:ascii="Times New Roman" w:hAnsi="Times New Roman" w:cs="Times New Roman"/>
          <w:b/>
          <w:sz w:val="24"/>
          <w:szCs w:val="24"/>
        </w:rPr>
        <w:t>III Parte:</w:t>
      </w:r>
    </w:p>
    <w:p w14:paraId="76CF0E36" w14:textId="77777777" w:rsidR="001879D1" w:rsidRDefault="002262B0" w:rsidP="001879D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Estados Financieros anuales del emisor, auditados por un Contador Público Autorizado Independiente.</w:t>
      </w:r>
    </w:p>
    <w:p w14:paraId="00612ECC" w14:textId="77777777" w:rsidR="002262B0" w:rsidRPr="001879D1" w:rsidRDefault="002262B0" w:rsidP="001879D1">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IV Parte:</w:t>
      </w:r>
    </w:p>
    <w:p w14:paraId="2B4D0148" w14:textId="77777777" w:rsidR="002262B0" w:rsidRDefault="0082001C" w:rsidP="002262B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Cuando aplique, </w:t>
      </w:r>
      <w:r w:rsidR="002262B0">
        <w:rPr>
          <w:rFonts w:ascii="Times New Roman" w:hAnsi="Times New Roman" w:cs="Times New Roman"/>
          <w:sz w:val="24"/>
          <w:szCs w:val="24"/>
        </w:rPr>
        <w:t>Estados Financieros anuales, auditados por un Contador Público Autorizado, de las personas que han servido de garantes o fiadores de los valores registrados en la Superintendencia</w:t>
      </w:r>
      <w:r>
        <w:rPr>
          <w:rFonts w:ascii="Times New Roman" w:hAnsi="Times New Roman" w:cs="Times New Roman"/>
          <w:sz w:val="24"/>
          <w:szCs w:val="24"/>
        </w:rPr>
        <w:t>.  En caso que el garante o fiador no consolide con el emisor, este deberá presentar sus Estados Financieros Auditados</w:t>
      </w:r>
      <w:r w:rsidR="002262B0">
        <w:rPr>
          <w:rFonts w:ascii="Times New Roman" w:hAnsi="Times New Roman" w:cs="Times New Roman"/>
          <w:sz w:val="24"/>
          <w:szCs w:val="24"/>
        </w:rPr>
        <w:t>.</w:t>
      </w:r>
    </w:p>
    <w:p w14:paraId="4436F156" w14:textId="77777777" w:rsidR="002262B0" w:rsidRDefault="002262B0" w:rsidP="002262B0">
      <w:pPr>
        <w:spacing w:after="0" w:line="240" w:lineRule="auto"/>
        <w:ind w:left="708"/>
        <w:jc w:val="both"/>
        <w:rPr>
          <w:rFonts w:ascii="Times New Roman" w:hAnsi="Times New Roman" w:cs="Times New Roman"/>
          <w:sz w:val="24"/>
          <w:szCs w:val="24"/>
        </w:rPr>
      </w:pPr>
    </w:p>
    <w:p w14:paraId="0AD551BA" w14:textId="77777777" w:rsidR="002262B0" w:rsidRDefault="00DF6EA5" w:rsidP="00DF6EA5">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 xml:space="preserve">                                                      </w:t>
      </w:r>
      <w:r w:rsidR="002262B0">
        <w:rPr>
          <w:rFonts w:ascii="Times New Roman" w:hAnsi="Times New Roman" w:cs="Times New Roman"/>
          <w:b/>
          <w:sz w:val="24"/>
          <w:szCs w:val="24"/>
        </w:rPr>
        <w:t>V Parte:</w:t>
      </w:r>
    </w:p>
    <w:p w14:paraId="34AD0C1C" w14:textId="77777777" w:rsidR="002262B0" w:rsidRDefault="000F02D5" w:rsidP="000F02D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Cuando aplique. </w:t>
      </w:r>
      <w:r w:rsidR="002262B0">
        <w:rPr>
          <w:rFonts w:ascii="Times New Roman" w:hAnsi="Times New Roman" w:cs="Times New Roman"/>
          <w:sz w:val="24"/>
          <w:szCs w:val="24"/>
        </w:rPr>
        <w:t>Estados Financieros anuales del fideicomiso, auditados por</w:t>
      </w:r>
      <w:r>
        <w:rPr>
          <w:rFonts w:ascii="Times New Roman" w:hAnsi="Times New Roman" w:cs="Times New Roman"/>
          <w:sz w:val="24"/>
          <w:szCs w:val="24"/>
        </w:rPr>
        <w:t xml:space="preserve"> un Contador Público Autorizado, en el caso de los valores registrados en la Superintendencia que se encuentren garantizados por el fideicomiso.</w:t>
      </w:r>
    </w:p>
    <w:p w14:paraId="6DB66935" w14:textId="77777777" w:rsidR="000F02D5" w:rsidRDefault="000F02D5" w:rsidP="000F02D5">
      <w:pPr>
        <w:spacing w:after="0" w:line="240" w:lineRule="auto"/>
        <w:ind w:left="708"/>
        <w:jc w:val="both"/>
        <w:rPr>
          <w:rFonts w:ascii="Times New Roman" w:hAnsi="Times New Roman" w:cs="Times New Roman"/>
          <w:b/>
          <w:sz w:val="24"/>
          <w:szCs w:val="24"/>
        </w:rPr>
      </w:pPr>
    </w:p>
    <w:p w14:paraId="09EF0AB2" w14:textId="77777777" w:rsidR="002262B0" w:rsidRDefault="002262B0" w:rsidP="002262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Parte:</w:t>
      </w:r>
    </w:p>
    <w:p w14:paraId="327A0CA2" w14:textId="77777777" w:rsidR="002262B0" w:rsidRDefault="002262B0" w:rsidP="002262B0">
      <w:pPr>
        <w:pStyle w:val="Prrafodelista"/>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Actualización del Informe de Calificación de Riesgo.</w:t>
      </w:r>
    </w:p>
    <w:p w14:paraId="0F435EA6" w14:textId="77777777" w:rsidR="001879D1" w:rsidRDefault="001879D1" w:rsidP="002262B0">
      <w:pPr>
        <w:spacing w:after="0" w:line="240" w:lineRule="auto"/>
        <w:jc w:val="center"/>
        <w:rPr>
          <w:rFonts w:ascii="Times New Roman" w:hAnsi="Times New Roman" w:cs="Times New Roman"/>
          <w:b/>
          <w:sz w:val="24"/>
          <w:szCs w:val="24"/>
        </w:rPr>
      </w:pPr>
    </w:p>
    <w:p w14:paraId="2692B7D6" w14:textId="77777777" w:rsidR="002262B0" w:rsidRDefault="002262B0" w:rsidP="002262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 Parte:</w:t>
      </w:r>
    </w:p>
    <w:p w14:paraId="65A342B0" w14:textId="0332140E" w:rsidR="002262B0" w:rsidRDefault="000F02D5" w:rsidP="000F02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262B0">
        <w:rPr>
          <w:rFonts w:ascii="Times New Roman" w:hAnsi="Times New Roman" w:cs="Times New Roman"/>
          <w:sz w:val="24"/>
          <w:szCs w:val="24"/>
        </w:rPr>
        <w:t>Declaración Jurada</w:t>
      </w:r>
      <w:r>
        <w:rPr>
          <w:rFonts w:ascii="Times New Roman" w:hAnsi="Times New Roman" w:cs="Times New Roman"/>
          <w:sz w:val="24"/>
          <w:szCs w:val="24"/>
        </w:rPr>
        <w:t xml:space="preserve">.  </w:t>
      </w:r>
    </w:p>
    <w:p w14:paraId="434251BF" w14:textId="77777777" w:rsidR="002262B0" w:rsidRDefault="002262B0" w:rsidP="002262B0">
      <w:pPr>
        <w:spacing w:after="0" w:line="240" w:lineRule="auto"/>
        <w:jc w:val="center"/>
        <w:rPr>
          <w:rFonts w:ascii="Times New Roman" w:hAnsi="Times New Roman" w:cs="Times New Roman"/>
          <w:b/>
          <w:sz w:val="24"/>
          <w:szCs w:val="24"/>
        </w:rPr>
      </w:pPr>
    </w:p>
    <w:p w14:paraId="6246F73C" w14:textId="77777777" w:rsidR="002262B0" w:rsidRDefault="002262B0" w:rsidP="002262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w:t>
      </w:r>
      <w:r w:rsidR="00DF6EA5">
        <w:rPr>
          <w:rFonts w:ascii="Times New Roman" w:hAnsi="Times New Roman" w:cs="Times New Roman"/>
          <w:b/>
          <w:sz w:val="24"/>
          <w:szCs w:val="24"/>
        </w:rPr>
        <w:t>:</w:t>
      </w:r>
    </w:p>
    <w:p w14:paraId="57879362" w14:textId="77777777" w:rsidR="002262B0" w:rsidRDefault="000F02D5" w:rsidP="000F02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Divulgación</w:t>
      </w:r>
    </w:p>
    <w:p w14:paraId="072E0799" w14:textId="77777777" w:rsidR="000F02D5" w:rsidRDefault="000F02D5" w:rsidP="000F02D5">
      <w:pPr>
        <w:spacing w:after="0" w:line="240" w:lineRule="auto"/>
        <w:jc w:val="center"/>
        <w:rPr>
          <w:rFonts w:ascii="Times New Roman" w:hAnsi="Times New Roman" w:cs="Times New Roman"/>
          <w:b/>
          <w:sz w:val="24"/>
          <w:szCs w:val="24"/>
        </w:rPr>
      </w:pPr>
    </w:p>
    <w:p w14:paraId="0BE628C4" w14:textId="77777777" w:rsidR="000F02D5" w:rsidRDefault="000F02D5" w:rsidP="000F02D5">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De conformidad con los Artículos 2 y 6 del Acuerdo No.18-2000 de 11 de octubre de 2000, modificado por el Acuerdo No.8-2018 de 19 de diciembre de 2018, el emisor deberá divulgar el Informe de Actualización Anual entre los inversionistas y al público en general, dentro de los tres </w:t>
      </w:r>
      <w:r w:rsidR="00DF6EA5">
        <w:rPr>
          <w:rFonts w:ascii="Times New Roman" w:hAnsi="Times New Roman" w:cs="Times New Roman"/>
          <w:sz w:val="24"/>
          <w:szCs w:val="24"/>
        </w:rPr>
        <w:t>(3) meses siguientes</w:t>
      </w:r>
      <w:r>
        <w:rPr>
          <w:rFonts w:ascii="Times New Roman" w:hAnsi="Times New Roman" w:cs="Times New Roman"/>
          <w:sz w:val="24"/>
          <w:szCs w:val="24"/>
        </w:rPr>
        <w:t xml:space="preserve"> al cierre del </w:t>
      </w:r>
      <w:r w:rsidR="00DF6EA5">
        <w:rPr>
          <w:rFonts w:ascii="Times New Roman" w:hAnsi="Times New Roman" w:cs="Times New Roman"/>
          <w:sz w:val="24"/>
          <w:szCs w:val="24"/>
        </w:rPr>
        <w:t>período</w:t>
      </w:r>
      <w:r>
        <w:rPr>
          <w:rFonts w:ascii="Times New Roman" w:hAnsi="Times New Roman" w:cs="Times New Roman"/>
          <w:sz w:val="24"/>
          <w:szCs w:val="24"/>
        </w:rPr>
        <w:t xml:space="preserve"> fiscal</w:t>
      </w:r>
      <w:r w:rsidR="00DF6EA5">
        <w:rPr>
          <w:rFonts w:ascii="Times New Roman" w:hAnsi="Times New Roman" w:cs="Times New Roman"/>
          <w:sz w:val="24"/>
          <w:szCs w:val="24"/>
        </w:rPr>
        <w:t xml:space="preserve"> correspondiente</w:t>
      </w:r>
      <w:r>
        <w:rPr>
          <w:rFonts w:ascii="Times New Roman" w:hAnsi="Times New Roman" w:cs="Times New Roman"/>
          <w:sz w:val="24"/>
          <w:szCs w:val="24"/>
        </w:rPr>
        <w:t>, por alguno de los medios que allí se indican.</w:t>
      </w:r>
    </w:p>
    <w:p w14:paraId="17B692D0" w14:textId="77777777" w:rsidR="000F02D5" w:rsidRDefault="000F02D5" w:rsidP="000F02D5">
      <w:pPr>
        <w:spacing w:after="0" w:line="240" w:lineRule="auto"/>
        <w:ind w:left="708"/>
        <w:jc w:val="both"/>
        <w:rPr>
          <w:rFonts w:ascii="Times New Roman" w:hAnsi="Times New Roman" w:cs="Times New Roman"/>
          <w:sz w:val="24"/>
          <w:szCs w:val="24"/>
        </w:rPr>
      </w:pPr>
    </w:p>
    <w:p w14:paraId="522B0476" w14:textId="77777777" w:rsidR="000F02D5" w:rsidRDefault="000F02D5" w:rsidP="00DF6EA5">
      <w:pPr>
        <w:pStyle w:val="Prrafodelista"/>
        <w:numPr>
          <w:ilvl w:val="3"/>
          <w:numId w:val="1"/>
        </w:numPr>
        <w:spacing w:after="0" w:line="240" w:lineRule="auto"/>
        <w:ind w:left="993" w:hanging="284"/>
        <w:jc w:val="both"/>
        <w:rPr>
          <w:rFonts w:ascii="Times New Roman" w:hAnsi="Times New Roman" w:cs="Times New Roman"/>
          <w:sz w:val="24"/>
          <w:szCs w:val="24"/>
        </w:rPr>
      </w:pPr>
      <w:r w:rsidRPr="00D537E9">
        <w:rPr>
          <w:rFonts w:ascii="Times New Roman" w:hAnsi="Times New Roman" w:cs="Times New Roman"/>
          <w:b/>
          <w:sz w:val="24"/>
          <w:szCs w:val="24"/>
        </w:rPr>
        <w:t>Identifique el medio de divulgación por el cual ha divulgado o divulgará el Informe de Actualización Anual y el nombre del medio</w:t>
      </w:r>
      <w:r>
        <w:rPr>
          <w:rFonts w:ascii="Times New Roman" w:hAnsi="Times New Roman" w:cs="Times New Roman"/>
          <w:sz w:val="24"/>
          <w:szCs w:val="24"/>
        </w:rPr>
        <w:t>:</w:t>
      </w:r>
    </w:p>
    <w:p w14:paraId="575706F8" w14:textId="77777777" w:rsidR="00681BC9" w:rsidRDefault="00681BC9" w:rsidP="00681BC9">
      <w:pPr>
        <w:pStyle w:val="Prrafodelista"/>
        <w:spacing w:after="0" w:line="240" w:lineRule="auto"/>
        <w:ind w:left="3240"/>
        <w:jc w:val="both"/>
        <w:rPr>
          <w:rFonts w:ascii="Times New Roman" w:hAnsi="Times New Roman" w:cs="Times New Roman"/>
          <w:sz w:val="24"/>
          <w:szCs w:val="24"/>
        </w:rPr>
      </w:pPr>
    </w:p>
    <w:p w14:paraId="40B34BB5" w14:textId="77777777" w:rsidR="00681BC9" w:rsidRDefault="00681BC9" w:rsidP="00DF6EA5">
      <w:pPr>
        <w:pStyle w:val="Prrafodelista"/>
        <w:numPr>
          <w:ilvl w:val="1"/>
          <w:numId w:val="10"/>
        </w:num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Diario de circulación nacional: </w:t>
      </w:r>
    </w:p>
    <w:p w14:paraId="396C4302" w14:textId="77777777" w:rsidR="00681BC9" w:rsidRDefault="00681BC9" w:rsidP="00DF6EA5">
      <w:pPr>
        <w:pStyle w:val="Prrafodelista"/>
        <w:numPr>
          <w:ilvl w:val="1"/>
          <w:numId w:val="10"/>
        </w:num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Periódico o revista especializada de circulación nacional:</w:t>
      </w:r>
    </w:p>
    <w:p w14:paraId="09537EEB" w14:textId="77777777" w:rsidR="00681BC9" w:rsidRDefault="00681BC9" w:rsidP="00DF6EA5">
      <w:pPr>
        <w:pStyle w:val="Prrafodelista"/>
        <w:numPr>
          <w:ilvl w:val="1"/>
          <w:numId w:val="10"/>
        </w:num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Portal o Página de Internet Colectivas (web sites), del emisor, siempre que sea de acceso público:</w:t>
      </w:r>
    </w:p>
    <w:p w14:paraId="6338B305" w14:textId="77777777" w:rsidR="00681BC9" w:rsidRDefault="00681BC9" w:rsidP="00DF6EA5">
      <w:pPr>
        <w:pStyle w:val="Prrafodelista"/>
        <w:numPr>
          <w:ilvl w:val="1"/>
          <w:numId w:val="10"/>
        </w:numPr>
        <w:spacing w:after="0" w:line="240" w:lineRule="auto"/>
        <w:ind w:left="1276" w:hanging="567"/>
        <w:jc w:val="both"/>
        <w:rPr>
          <w:rFonts w:ascii="Times New Roman" w:hAnsi="Times New Roman" w:cs="Times New Roman"/>
          <w:sz w:val="24"/>
          <w:szCs w:val="24"/>
        </w:rPr>
      </w:pPr>
      <w:r w:rsidRPr="00681BC9">
        <w:rPr>
          <w:rFonts w:ascii="Times New Roman" w:hAnsi="Times New Roman" w:cs="Times New Roman"/>
          <w:sz w:val="24"/>
          <w:szCs w:val="24"/>
        </w:rPr>
        <w:t xml:space="preserve">El envió, por el emisor o su representante, de una copia del informe </w:t>
      </w:r>
      <w:r>
        <w:rPr>
          <w:rFonts w:ascii="Times New Roman" w:hAnsi="Times New Roman" w:cs="Times New Roman"/>
          <w:sz w:val="24"/>
          <w:szCs w:val="24"/>
        </w:rPr>
        <w:t xml:space="preserve">respectivo </w:t>
      </w:r>
      <w:r w:rsidR="00D537E9">
        <w:rPr>
          <w:rFonts w:ascii="Times New Roman" w:hAnsi="Times New Roman" w:cs="Times New Roman"/>
          <w:sz w:val="24"/>
          <w:szCs w:val="24"/>
        </w:rPr>
        <w:t>a los accionistas e inversionistas registrados, así como a cualquier interesado que lo solicitare.</w:t>
      </w:r>
    </w:p>
    <w:p w14:paraId="1138A2C2" w14:textId="77777777" w:rsidR="00D537E9" w:rsidRPr="00681BC9" w:rsidRDefault="00D537E9" w:rsidP="00DF6EA5">
      <w:pPr>
        <w:pStyle w:val="Prrafodelista"/>
        <w:numPr>
          <w:ilvl w:val="1"/>
          <w:numId w:val="10"/>
        </w:num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El envío de los Informes o reportes periódicos que ha haga el emisor (v.gr., Informe Semestral, Memoria o Informe Anual a Accionistas u otros Informes periódicos), siempre que: a) incluya toda la información requerida para el Informe de Actualización de que se trate; b) sea distribuido también a los inversionistas que no siendo accionistas sean tenedores de valores registrados del emisor, y c) cualquier interesado pueda solicitar copia del mismo.</w:t>
      </w:r>
    </w:p>
    <w:p w14:paraId="44C89B15" w14:textId="77777777" w:rsidR="000F02D5" w:rsidRDefault="000F02D5" w:rsidP="000F02D5">
      <w:pPr>
        <w:pStyle w:val="Prrafodelista"/>
        <w:spacing w:after="0" w:line="240" w:lineRule="auto"/>
        <w:ind w:left="3240"/>
        <w:jc w:val="both"/>
        <w:rPr>
          <w:rFonts w:ascii="Times New Roman" w:hAnsi="Times New Roman" w:cs="Times New Roman"/>
          <w:sz w:val="24"/>
          <w:szCs w:val="24"/>
        </w:rPr>
      </w:pPr>
    </w:p>
    <w:p w14:paraId="5EF24DB8" w14:textId="77777777" w:rsidR="00130215" w:rsidRDefault="000F02D5" w:rsidP="00DF6EA5">
      <w:pPr>
        <w:pStyle w:val="Prrafodelista"/>
        <w:numPr>
          <w:ilvl w:val="3"/>
          <w:numId w:val="1"/>
        </w:numPr>
        <w:spacing w:after="0" w:line="240" w:lineRule="auto"/>
        <w:ind w:left="1134" w:hanging="567"/>
        <w:jc w:val="both"/>
        <w:rPr>
          <w:rFonts w:ascii="Times New Roman" w:hAnsi="Times New Roman" w:cs="Times New Roman"/>
          <w:sz w:val="24"/>
          <w:szCs w:val="24"/>
        </w:rPr>
      </w:pPr>
      <w:r w:rsidRPr="00130215">
        <w:rPr>
          <w:rFonts w:ascii="Times New Roman" w:hAnsi="Times New Roman" w:cs="Times New Roman"/>
          <w:b/>
          <w:sz w:val="24"/>
          <w:szCs w:val="24"/>
        </w:rPr>
        <w:t>Fecha de divulgación</w:t>
      </w:r>
      <w:r>
        <w:rPr>
          <w:rFonts w:ascii="Times New Roman" w:hAnsi="Times New Roman" w:cs="Times New Roman"/>
          <w:sz w:val="24"/>
          <w:szCs w:val="24"/>
        </w:rPr>
        <w:t xml:space="preserve">: </w:t>
      </w:r>
    </w:p>
    <w:p w14:paraId="109C6490" w14:textId="77777777" w:rsidR="00130215" w:rsidRDefault="00130215" w:rsidP="00130215">
      <w:pPr>
        <w:pStyle w:val="Prrafodelista"/>
        <w:spacing w:after="0" w:line="240" w:lineRule="auto"/>
        <w:ind w:left="3240"/>
        <w:jc w:val="both"/>
        <w:rPr>
          <w:rFonts w:ascii="Times New Roman" w:hAnsi="Times New Roman" w:cs="Times New Roman"/>
          <w:b/>
          <w:sz w:val="24"/>
          <w:szCs w:val="24"/>
        </w:rPr>
      </w:pPr>
    </w:p>
    <w:p w14:paraId="5ACA9E2F" w14:textId="77777777" w:rsidR="00130215" w:rsidRDefault="00130215" w:rsidP="00DF6EA5">
      <w:pPr>
        <w:pStyle w:val="Prrafodelista"/>
        <w:numPr>
          <w:ilvl w:val="1"/>
          <w:numId w:val="11"/>
        </w:numPr>
        <w:spacing w:after="0" w:line="240" w:lineRule="auto"/>
        <w:ind w:left="1134" w:hanging="567"/>
        <w:jc w:val="both"/>
        <w:rPr>
          <w:rFonts w:ascii="Times New Roman" w:hAnsi="Times New Roman" w:cs="Times New Roman"/>
          <w:sz w:val="24"/>
          <w:szCs w:val="24"/>
        </w:rPr>
      </w:pPr>
      <w:r w:rsidRPr="00130215">
        <w:rPr>
          <w:rFonts w:ascii="Times New Roman" w:hAnsi="Times New Roman" w:cs="Times New Roman"/>
          <w:sz w:val="24"/>
          <w:szCs w:val="24"/>
        </w:rPr>
        <w:t>Si ya fue divulgado por alguno de los medios antes señal</w:t>
      </w:r>
      <w:r>
        <w:rPr>
          <w:rFonts w:ascii="Times New Roman" w:hAnsi="Times New Roman" w:cs="Times New Roman"/>
          <w:sz w:val="24"/>
          <w:szCs w:val="24"/>
        </w:rPr>
        <w:t>ados, indique la fecha:</w:t>
      </w:r>
    </w:p>
    <w:p w14:paraId="2A2361EB" w14:textId="77777777" w:rsidR="00130215" w:rsidRPr="00130215" w:rsidRDefault="00130215" w:rsidP="00DF6EA5">
      <w:pPr>
        <w:pStyle w:val="Prrafodelista"/>
        <w:numPr>
          <w:ilvl w:val="1"/>
          <w:numId w:val="1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Si aún no ha sido divulgado, indique la fecha probable en que será divulgado: </w:t>
      </w:r>
    </w:p>
    <w:p w14:paraId="2A703CFA" w14:textId="77777777" w:rsidR="002262B0" w:rsidRDefault="002262B0" w:rsidP="00130215">
      <w:pPr>
        <w:spacing w:after="0" w:line="240" w:lineRule="auto"/>
        <w:rPr>
          <w:rFonts w:ascii="Times New Roman" w:hAnsi="Times New Roman" w:cs="Times New Roman"/>
          <w:sz w:val="24"/>
          <w:szCs w:val="24"/>
        </w:rPr>
      </w:pPr>
    </w:p>
    <w:p w14:paraId="2EE01D09" w14:textId="77777777" w:rsidR="00D17BCD" w:rsidRDefault="002262B0" w:rsidP="00D17B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w:t>
      </w:r>
      <w:r w:rsidR="00D17BCD">
        <w:rPr>
          <w:rFonts w:ascii="Times New Roman" w:hAnsi="Times New Roman" w:cs="Times New Roman"/>
          <w:b/>
          <w:sz w:val="24"/>
          <w:szCs w:val="24"/>
        </w:rPr>
        <w:t>irma (s)</w:t>
      </w:r>
    </w:p>
    <w:p w14:paraId="66C6B06B" w14:textId="77777777" w:rsidR="002262B0" w:rsidRPr="00D17BCD" w:rsidRDefault="00130215" w:rsidP="00D17BCD">
      <w:pPr>
        <w:tabs>
          <w:tab w:val="center" w:pos="142"/>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El Informe de Actualización Anual deberá ser firmado por la o las personas que, individ</w:t>
      </w:r>
      <w:r w:rsidR="00D17BCD">
        <w:rPr>
          <w:rFonts w:ascii="Times New Roman" w:hAnsi="Times New Roman" w:cs="Times New Roman"/>
          <w:sz w:val="24"/>
          <w:szCs w:val="24"/>
        </w:rPr>
        <w:t>ual o conjuntamente, ejerza</w:t>
      </w:r>
      <w:r>
        <w:rPr>
          <w:rFonts w:ascii="Times New Roman" w:hAnsi="Times New Roman" w:cs="Times New Roman"/>
          <w:sz w:val="24"/>
          <w:szCs w:val="24"/>
        </w:rPr>
        <w:t xml:space="preserve">(n) </w:t>
      </w:r>
      <w:r w:rsidR="00D17BCD">
        <w:rPr>
          <w:rFonts w:ascii="Times New Roman" w:hAnsi="Times New Roman" w:cs="Times New Roman"/>
          <w:sz w:val="24"/>
          <w:szCs w:val="24"/>
        </w:rPr>
        <w:t>la representación legal del emisor, según su Pacto Social.  El nombre de cada persona que suscribe deberá estar escrito debajo de su firma.</w:t>
      </w:r>
    </w:p>
    <w:p w14:paraId="6F6AE404" w14:textId="77777777" w:rsidR="003F4439" w:rsidRDefault="003F4439"/>
    <w:sectPr w:rsidR="003F4439" w:rsidSect="001879D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706A"/>
    <w:multiLevelType w:val="hybridMultilevel"/>
    <w:tmpl w:val="58C03E28"/>
    <w:lvl w:ilvl="0" w:tplc="B624F414">
      <w:start w:val="1"/>
      <w:numFmt w:val="upp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 w15:restartNumberingAfterBreak="0">
    <w:nsid w:val="1B48580E"/>
    <w:multiLevelType w:val="multilevel"/>
    <w:tmpl w:val="947AA61C"/>
    <w:lvl w:ilvl="0">
      <w:start w:val="1"/>
      <w:numFmt w:val="decimal"/>
      <w:lvlText w:val="%1"/>
      <w:lvlJc w:val="left"/>
      <w:pPr>
        <w:ind w:left="420" w:hanging="420"/>
      </w:pPr>
      <w:rPr>
        <w:rFonts w:hint="default"/>
      </w:rPr>
    </w:lvl>
    <w:lvl w:ilvl="1">
      <w:start w:val="1"/>
      <w:numFmt w:val="decimal"/>
      <w:lvlText w:val="%1.%2"/>
      <w:lvlJc w:val="left"/>
      <w:pPr>
        <w:ind w:left="3660" w:hanging="4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2" w15:restartNumberingAfterBreak="0">
    <w:nsid w:val="1F6237A7"/>
    <w:multiLevelType w:val="hybridMultilevel"/>
    <w:tmpl w:val="001466C0"/>
    <w:lvl w:ilvl="0" w:tplc="6874A7D4">
      <w:start w:val="1"/>
      <w:numFmt w:val="upperLetter"/>
      <w:lvlText w:val="%1."/>
      <w:lvlJc w:val="left"/>
      <w:pPr>
        <w:ind w:left="1800" w:hanging="360"/>
      </w:pPr>
      <w:rPr>
        <w:b/>
        <w:strike w:val="0"/>
        <w:dstrike w:val="0"/>
        <w:u w:val="none"/>
        <w:effect w:val="none"/>
      </w:rPr>
    </w:lvl>
    <w:lvl w:ilvl="1" w:tplc="180A0019">
      <w:start w:val="1"/>
      <w:numFmt w:val="lowerLetter"/>
      <w:lvlText w:val="%2."/>
      <w:lvlJc w:val="left"/>
      <w:pPr>
        <w:ind w:left="2520" w:hanging="360"/>
      </w:pPr>
    </w:lvl>
    <w:lvl w:ilvl="2" w:tplc="180A001B">
      <w:start w:val="1"/>
      <w:numFmt w:val="lowerRoman"/>
      <w:lvlText w:val="%3."/>
      <w:lvlJc w:val="right"/>
      <w:pPr>
        <w:ind w:left="3240" w:hanging="180"/>
      </w:pPr>
    </w:lvl>
    <w:lvl w:ilvl="3" w:tplc="180A000F">
      <w:start w:val="1"/>
      <w:numFmt w:val="decimal"/>
      <w:lvlText w:val="%4."/>
      <w:lvlJc w:val="left"/>
      <w:pPr>
        <w:ind w:left="3960" w:hanging="360"/>
      </w:pPr>
    </w:lvl>
    <w:lvl w:ilvl="4" w:tplc="180A0019">
      <w:start w:val="1"/>
      <w:numFmt w:val="lowerLetter"/>
      <w:lvlText w:val="%5."/>
      <w:lvlJc w:val="left"/>
      <w:pPr>
        <w:ind w:left="4680" w:hanging="360"/>
      </w:pPr>
    </w:lvl>
    <w:lvl w:ilvl="5" w:tplc="180A001B">
      <w:start w:val="1"/>
      <w:numFmt w:val="lowerRoman"/>
      <w:lvlText w:val="%6."/>
      <w:lvlJc w:val="right"/>
      <w:pPr>
        <w:ind w:left="5400" w:hanging="180"/>
      </w:pPr>
    </w:lvl>
    <w:lvl w:ilvl="6" w:tplc="180A000F">
      <w:start w:val="1"/>
      <w:numFmt w:val="decimal"/>
      <w:lvlText w:val="%7."/>
      <w:lvlJc w:val="left"/>
      <w:pPr>
        <w:ind w:left="6120" w:hanging="360"/>
      </w:pPr>
    </w:lvl>
    <w:lvl w:ilvl="7" w:tplc="180A0019">
      <w:start w:val="1"/>
      <w:numFmt w:val="lowerLetter"/>
      <w:lvlText w:val="%8."/>
      <w:lvlJc w:val="left"/>
      <w:pPr>
        <w:ind w:left="6840" w:hanging="360"/>
      </w:pPr>
    </w:lvl>
    <w:lvl w:ilvl="8" w:tplc="180A001B">
      <w:start w:val="1"/>
      <w:numFmt w:val="lowerRoman"/>
      <w:lvlText w:val="%9."/>
      <w:lvlJc w:val="right"/>
      <w:pPr>
        <w:ind w:left="7560" w:hanging="180"/>
      </w:pPr>
    </w:lvl>
  </w:abstractNum>
  <w:abstractNum w:abstractNumId="3" w15:restartNumberingAfterBreak="0">
    <w:nsid w:val="24877600"/>
    <w:multiLevelType w:val="hybridMultilevel"/>
    <w:tmpl w:val="32E6F376"/>
    <w:lvl w:ilvl="0" w:tplc="772C40FE">
      <w:start w:val="1"/>
      <w:numFmt w:val="upperLetter"/>
      <w:lvlText w:val="%1."/>
      <w:lvlJc w:val="left"/>
      <w:pPr>
        <w:ind w:left="1800" w:hanging="360"/>
      </w:pPr>
      <w:rPr>
        <w:b/>
      </w:rPr>
    </w:lvl>
    <w:lvl w:ilvl="1" w:tplc="180A0019">
      <w:start w:val="1"/>
      <w:numFmt w:val="lowerLetter"/>
      <w:lvlText w:val="%2."/>
      <w:lvlJc w:val="left"/>
      <w:pPr>
        <w:ind w:left="2520" w:hanging="360"/>
      </w:pPr>
    </w:lvl>
    <w:lvl w:ilvl="2" w:tplc="180A001B">
      <w:start w:val="1"/>
      <w:numFmt w:val="lowerRoman"/>
      <w:lvlText w:val="%3."/>
      <w:lvlJc w:val="right"/>
      <w:pPr>
        <w:ind w:left="3240" w:hanging="180"/>
      </w:pPr>
    </w:lvl>
    <w:lvl w:ilvl="3" w:tplc="180A000F">
      <w:start w:val="1"/>
      <w:numFmt w:val="decimal"/>
      <w:lvlText w:val="%4."/>
      <w:lvlJc w:val="left"/>
      <w:pPr>
        <w:ind w:left="3960" w:hanging="360"/>
      </w:pPr>
    </w:lvl>
    <w:lvl w:ilvl="4" w:tplc="180A0019">
      <w:start w:val="1"/>
      <w:numFmt w:val="lowerLetter"/>
      <w:lvlText w:val="%5."/>
      <w:lvlJc w:val="left"/>
      <w:pPr>
        <w:ind w:left="4680" w:hanging="360"/>
      </w:pPr>
    </w:lvl>
    <w:lvl w:ilvl="5" w:tplc="180A001B">
      <w:start w:val="1"/>
      <w:numFmt w:val="lowerRoman"/>
      <w:lvlText w:val="%6."/>
      <w:lvlJc w:val="right"/>
      <w:pPr>
        <w:ind w:left="5400" w:hanging="180"/>
      </w:pPr>
    </w:lvl>
    <w:lvl w:ilvl="6" w:tplc="180A000F">
      <w:start w:val="1"/>
      <w:numFmt w:val="decimal"/>
      <w:lvlText w:val="%7."/>
      <w:lvlJc w:val="left"/>
      <w:pPr>
        <w:ind w:left="6120" w:hanging="360"/>
      </w:pPr>
    </w:lvl>
    <w:lvl w:ilvl="7" w:tplc="180A0019">
      <w:start w:val="1"/>
      <w:numFmt w:val="lowerLetter"/>
      <w:lvlText w:val="%8."/>
      <w:lvlJc w:val="left"/>
      <w:pPr>
        <w:ind w:left="6840" w:hanging="360"/>
      </w:pPr>
    </w:lvl>
    <w:lvl w:ilvl="8" w:tplc="180A001B">
      <w:start w:val="1"/>
      <w:numFmt w:val="lowerRoman"/>
      <w:lvlText w:val="%9."/>
      <w:lvlJc w:val="right"/>
      <w:pPr>
        <w:ind w:left="7560" w:hanging="180"/>
      </w:pPr>
    </w:lvl>
  </w:abstractNum>
  <w:abstractNum w:abstractNumId="4" w15:restartNumberingAfterBreak="0">
    <w:nsid w:val="30D04FAC"/>
    <w:multiLevelType w:val="hybridMultilevel"/>
    <w:tmpl w:val="BA1EB840"/>
    <w:lvl w:ilvl="0" w:tplc="25B622B4">
      <w:start w:val="1"/>
      <w:numFmt w:val="upperLetter"/>
      <w:lvlText w:val="%1."/>
      <w:lvlJc w:val="left"/>
      <w:pPr>
        <w:ind w:left="1800" w:hanging="360"/>
      </w:pPr>
      <w:rPr>
        <w:b/>
      </w:rPr>
    </w:lvl>
    <w:lvl w:ilvl="1" w:tplc="180A0019">
      <w:start w:val="1"/>
      <w:numFmt w:val="lowerLetter"/>
      <w:lvlText w:val="%2."/>
      <w:lvlJc w:val="left"/>
      <w:pPr>
        <w:ind w:left="2520" w:hanging="360"/>
      </w:pPr>
    </w:lvl>
    <w:lvl w:ilvl="2" w:tplc="180A001B">
      <w:start w:val="1"/>
      <w:numFmt w:val="lowerRoman"/>
      <w:lvlText w:val="%3."/>
      <w:lvlJc w:val="right"/>
      <w:pPr>
        <w:ind w:left="3240" w:hanging="180"/>
      </w:pPr>
    </w:lvl>
    <w:lvl w:ilvl="3" w:tplc="180A000F">
      <w:start w:val="1"/>
      <w:numFmt w:val="decimal"/>
      <w:lvlText w:val="%4."/>
      <w:lvlJc w:val="left"/>
      <w:pPr>
        <w:ind w:left="3960" w:hanging="360"/>
      </w:pPr>
    </w:lvl>
    <w:lvl w:ilvl="4" w:tplc="180A0019">
      <w:start w:val="1"/>
      <w:numFmt w:val="lowerLetter"/>
      <w:lvlText w:val="%5."/>
      <w:lvlJc w:val="left"/>
      <w:pPr>
        <w:ind w:left="4680" w:hanging="360"/>
      </w:pPr>
    </w:lvl>
    <w:lvl w:ilvl="5" w:tplc="180A001B">
      <w:start w:val="1"/>
      <w:numFmt w:val="lowerRoman"/>
      <w:lvlText w:val="%6."/>
      <w:lvlJc w:val="right"/>
      <w:pPr>
        <w:ind w:left="5400" w:hanging="180"/>
      </w:pPr>
    </w:lvl>
    <w:lvl w:ilvl="6" w:tplc="180A000F">
      <w:start w:val="1"/>
      <w:numFmt w:val="decimal"/>
      <w:lvlText w:val="%7."/>
      <w:lvlJc w:val="left"/>
      <w:pPr>
        <w:ind w:left="6120" w:hanging="360"/>
      </w:pPr>
    </w:lvl>
    <w:lvl w:ilvl="7" w:tplc="180A0019">
      <w:start w:val="1"/>
      <w:numFmt w:val="lowerLetter"/>
      <w:lvlText w:val="%8."/>
      <w:lvlJc w:val="left"/>
      <w:pPr>
        <w:ind w:left="6840" w:hanging="360"/>
      </w:pPr>
    </w:lvl>
    <w:lvl w:ilvl="8" w:tplc="180A001B">
      <w:start w:val="1"/>
      <w:numFmt w:val="lowerRoman"/>
      <w:lvlText w:val="%9."/>
      <w:lvlJc w:val="right"/>
      <w:pPr>
        <w:ind w:left="7560" w:hanging="180"/>
      </w:pPr>
    </w:lvl>
  </w:abstractNum>
  <w:abstractNum w:abstractNumId="5" w15:restartNumberingAfterBreak="0">
    <w:nsid w:val="46B432DD"/>
    <w:multiLevelType w:val="hybridMultilevel"/>
    <w:tmpl w:val="BBE84B2A"/>
    <w:lvl w:ilvl="0" w:tplc="E344324A">
      <w:start w:val="1"/>
      <w:numFmt w:val="upperLetter"/>
      <w:lvlText w:val="%1."/>
      <w:lvlJc w:val="left"/>
      <w:pPr>
        <w:ind w:left="1080" w:hanging="360"/>
      </w:pPr>
    </w:lvl>
    <w:lvl w:ilvl="1" w:tplc="180A0019">
      <w:start w:val="1"/>
      <w:numFmt w:val="lowerLetter"/>
      <w:lvlText w:val="%2."/>
      <w:lvlJc w:val="left"/>
      <w:pPr>
        <w:ind w:left="1800" w:hanging="360"/>
      </w:pPr>
    </w:lvl>
    <w:lvl w:ilvl="2" w:tplc="180A001B">
      <w:start w:val="1"/>
      <w:numFmt w:val="lowerRoman"/>
      <w:lvlText w:val="%3."/>
      <w:lvlJc w:val="right"/>
      <w:pPr>
        <w:ind w:left="2520" w:hanging="180"/>
      </w:pPr>
    </w:lvl>
    <w:lvl w:ilvl="3" w:tplc="180A000F">
      <w:start w:val="1"/>
      <w:numFmt w:val="decimal"/>
      <w:lvlText w:val="%4."/>
      <w:lvlJc w:val="left"/>
      <w:pPr>
        <w:ind w:left="3240" w:hanging="360"/>
      </w:pPr>
    </w:lvl>
    <w:lvl w:ilvl="4" w:tplc="180A0019">
      <w:start w:val="1"/>
      <w:numFmt w:val="lowerLetter"/>
      <w:lvlText w:val="%5."/>
      <w:lvlJc w:val="left"/>
      <w:pPr>
        <w:ind w:left="3960" w:hanging="360"/>
      </w:pPr>
    </w:lvl>
    <w:lvl w:ilvl="5" w:tplc="180A001B">
      <w:start w:val="1"/>
      <w:numFmt w:val="lowerRoman"/>
      <w:lvlText w:val="%6."/>
      <w:lvlJc w:val="right"/>
      <w:pPr>
        <w:ind w:left="4680" w:hanging="180"/>
      </w:pPr>
    </w:lvl>
    <w:lvl w:ilvl="6" w:tplc="180A000F">
      <w:start w:val="1"/>
      <w:numFmt w:val="decimal"/>
      <w:lvlText w:val="%7."/>
      <w:lvlJc w:val="left"/>
      <w:pPr>
        <w:ind w:left="5400" w:hanging="360"/>
      </w:pPr>
    </w:lvl>
    <w:lvl w:ilvl="7" w:tplc="180A0019">
      <w:start w:val="1"/>
      <w:numFmt w:val="lowerLetter"/>
      <w:lvlText w:val="%8."/>
      <w:lvlJc w:val="left"/>
      <w:pPr>
        <w:ind w:left="6120" w:hanging="360"/>
      </w:pPr>
    </w:lvl>
    <w:lvl w:ilvl="8" w:tplc="180A001B">
      <w:start w:val="1"/>
      <w:numFmt w:val="lowerRoman"/>
      <w:lvlText w:val="%9."/>
      <w:lvlJc w:val="right"/>
      <w:pPr>
        <w:ind w:left="6840" w:hanging="180"/>
      </w:pPr>
    </w:lvl>
  </w:abstractNum>
  <w:abstractNum w:abstractNumId="6" w15:restartNumberingAfterBreak="0">
    <w:nsid w:val="4C662B3C"/>
    <w:multiLevelType w:val="hybridMultilevel"/>
    <w:tmpl w:val="7C0C6A80"/>
    <w:lvl w:ilvl="0" w:tplc="C8C25244">
      <w:start w:val="1"/>
      <w:numFmt w:val="upperLetter"/>
      <w:lvlText w:val="%1."/>
      <w:lvlJc w:val="left"/>
      <w:pPr>
        <w:ind w:left="1800" w:hanging="360"/>
      </w:pPr>
    </w:lvl>
    <w:lvl w:ilvl="1" w:tplc="180A0019">
      <w:start w:val="1"/>
      <w:numFmt w:val="lowerLetter"/>
      <w:lvlText w:val="%2."/>
      <w:lvlJc w:val="left"/>
      <w:pPr>
        <w:ind w:left="2520" w:hanging="360"/>
      </w:pPr>
    </w:lvl>
    <w:lvl w:ilvl="2" w:tplc="180A001B">
      <w:start w:val="1"/>
      <w:numFmt w:val="lowerRoman"/>
      <w:lvlText w:val="%3."/>
      <w:lvlJc w:val="right"/>
      <w:pPr>
        <w:ind w:left="3240" w:hanging="180"/>
      </w:pPr>
    </w:lvl>
    <w:lvl w:ilvl="3" w:tplc="180A000F">
      <w:start w:val="1"/>
      <w:numFmt w:val="decimal"/>
      <w:lvlText w:val="%4."/>
      <w:lvlJc w:val="left"/>
      <w:pPr>
        <w:ind w:left="3960" w:hanging="360"/>
      </w:pPr>
    </w:lvl>
    <w:lvl w:ilvl="4" w:tplc="180A0019">
      <w:start w:val="1"/>
      <w:numFmt w:val="lowerLetter"/>
      <w:lvlText w:val="%5."/>
      <w:lvlJc w:val="left"/>
      <w:pPr>
        <w:ind w:left="4680" w:hanging="360"/>
      </w:pPr>
    </w:lvl>
    <w:lvl w:ilvl="5" w:tplc="180A001B">
      <w:start w:val="1"/>
      <w:numFmt w:val="lowerRoman"/>
      <w:lvlText w:val="%6."/>
      <w:lvlJc w:val="right"/>
      <w:pPr>
        <w:ind w:left="5400" w:hanging="180"/>
      </w:pPr>
    </w:lvl>
    <w:lvl w:ilvl="6" w:tplc="180A000F">
      <w:start w:val="1"/>
      <w:numFmt w:val="decimal"/>
      <w:lvlText w:val="%7."/>
      <w:lvlJc w:val="left"/>
      <w:pPr>
        <w:ind w:left="6120" w:hanging="360"/>
      </w:pPr>
    </w:lvl>
    <w:lvl w:ilvl="7" w:tplc="180A0019">
      <w:start w:val="1"/>
      <w:numFmt w:val="lowerLetter"/>
      <w:lvlText w:val="%8."/>
      <w:lvlJc w:val="left"/>
      <w:pPr>
        <w:ind w:left="6840" w:hanging="360"/>
      </w:pPr>
    </w:lvl>
    <w:lvl w:ilvl="8" w:tplc="180A001B">
      <w:start w:val="1"/>
      <w:numFmt w:val="lowerRoman"/>
      <w:lvlText w:val="%9."/>
      <w:lvlJc w:val="right"/>
      <w:pPr>
        <w:ind w:left="7560" w:hanging="180"/>
      </w:pPr>
    </w:lvl>
  </w:abstractNum>
  <w:abstractNum w:abstractNumId="7" w15:restartNumberingAfterBreak="0">
    <w:nsid w:val="5E356E11"/>
    <w:multiLevelType w:val="hybridMultilevel"/>
    <w:tmpl w:val="AD809844"/>
    <w:lvl w:ilvl="0" w:tplc="0E1CBC48">
      <w:start w:val="1"/>
      <w:numFmt w:val="upperRoman"/>
      <w:lvlText w:val="%1."/>
      <w:lvlJc w:val="left"/>
      <w:pPr>
        <w:ind w:left="1440" w:hanging="720"/>
      </w:pPr>
      <w:rPr>
        <w:strike w:val="0"/>
        <w:dstrike w:val="0"/>
        <w:u w:val="none"/>
        <w:effect w:val="none"/>
      </w:rPr>
    </w:lvl>
    <w:lvl w:ilvl="1" w:tplc="180A0019">
      <w:start w:val="1"/>
      <w:numFmt w:val="lowerLetter"/>
      <w:lvlText w:val="%2."/>
      <w:lvlJc w:val="left"/>
      <w:pPr>
        <w:ind w:left="1800" w:hanging="360"/>
      </w:pPr>
    </w:lvl>
    <w:lvl w:ilvl="2" w:tplc="180A001B">
      <w:start w:val="1"/>
      <w:numFmt w:val="lowerRoman"/>
      <w:lvlText w:val="%3."/>
      <w:lvlJc w:val="right"/>
      <w:pPr>
        <w:ind w:left="2520" w:hanging="180"/>
      </w:pPr>
    </w:lvl>
    <w:lvl w:ilvl="3" w:tplc="180A000F">
      <w:start w:val="1"/>
      <w:numFmt w:val="decimal"/>
      <w:lvlText w:val="%4."/>
      <w:lvlJc w:val="left"/>
      <w:pPr>
        <w:ind w:left="3240" w:hanging="360"/>
      </w:pPr>
    </w:lvl>
    <w:lvl w:ilvl="4" w:tplc="180A0019">
      <w:start w:val="1"/>
      <w:numFmt w:val="lowerLetter"/>
      <w:lvlText w:val="%5."/>
      <w:lvlJc w:val="left"/>
      <w:pPr>
        <w:ind w:left="3960" w:hanging="360"/>
      </w:pPr>
    </w:lvl>
    <w:lvl w:ilvl="5" w:tplc="180A001B">
      <w:start w:val="1"/>
      <w:numFmt w:val="lowerRoman"/>
      <w:lvlText w:val="%6."/>
      <w:lvlJc w:val="right"/>
      <w:pPr>
        <w:ind w:left="4680" w:hanging="180"/>
      </w:pPr>
    </w:lvl>
    <w:lvl w:ilvl="6" w:tplc="180A000F">
      <w:start w:val="1"/>
      <w:numFmt w:val="decimal"/>
      <w:lvlText w:val="%7."/>
      <w:lvlJc w:val="left"/>
      <w:pPr>
        <w:ind w:left="5400" w:hanging="360"/>
      </w:pPr>
    </w:lvl>
    <w:lvl w:ilvl="7" w:tplc="180A0019">
      <w:start w:val="1"/>
      <w:numFmt w:val="lowerLetter"/>
      <w:lvlText w:val="%8."/>
      <w:lvlJc w:val="left"/>
      <w:pPr>
        <w:ind w:left="6120" w:hanging="360"/>
      </w:pPr>
    </w:lvl>
    <w:lvl w:ilvl="8" w:tplc="180A001B">
      <w:start w:val="1"/>
      <w:numFmt w:val="lowerRoman"/>
      <w:lvlText w:val="%9."/>
      <w:lvlJc w:val="right"/>
      <w:pPr>
        <w:ind w:left="6840" w:hanging="180"/>
      </w:pPr>
    </w:lvl>
  </w:abstractNum>
  <w:abstractNum w:abstractNumId="8" w15:restartNumberingAfterBreak="0">
    <w:nsid w:val="6418409F"/>
    <w:multiLevelType w:val="hybridMultilevel"/>
    <w:tmpl w:val="61986B3A"/>
    <w:lvl w:ilvl="0" w:tplc="25381E2A">
      <w:start w:val="1"/>
      <w:numFmt w:val="upperLetter"/>
      <w:lvlText w:val="%1."/>
      <w:lvlJc w:val="left"/>
      <w:pPr>
        <w:ind w:left="720" w:hanging="360"/>
      </w:pPr>
      <w:rPr>
        <w:b/>
        <w:strike w:val="0"/>
        <w:dstrike w:val="0"/>
        <w:u w:val="none"/>
        <w:effect w:val="none"/>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9" w15:restartNumberingAfterBreak="0">
    <w:nsid w:val="65082569"/>
    <w:multiLevelType w:val="hybridMultilevel"/>
    <w:tmpl w:val="8AC29578"/>
    <w:lvl w:ilvl="0" w:tplc="C1264B02">
      <w:start w:val="1"/>
      <w:numFmt w:val="upperLetter"/>
      <w:lvlText w:val="%1."/>
      <w:lvlJc w:val="left"/>
      <w:pPr>
        <w:ind w:left="1800" w:hanging="360"/>
      </w:pPr>
      <w:rPr>
        <w:b/>
        <w:strike w:val="0"/>
        <w:dstrike w:val="0"/>
        <w:u w:val="none"/>
        <w:effect w:val="none"/>
      </w:rPr>
    </w:lvl>
    <w:lvl w:ilvl="1" w:tplc="180A0019">
      <w:start w:val="1"/>
      <w:numFmt w:val="lowerLetter"/>
      <w:lvlText w:val="%2."/>
      <w:lvlJc w:val="left"/>
      <w:pPr>
        <w:ind w:left="2520" w:hanging="360"/>
      </w:pPr>
    </w:lvl>
    <w:lvl w:ilvl="2" w:tplc="180A001B">
      <w:start w:val="1"/>
      <w:numFmt w:val="lowerRoman"/>
      <w:lvlText w:val="%3."/>
      <w:lvlJc w:val="right"/>
      <w:pPr>
        <w:ind w:left="3240" w:hanging="180"/>
      </w:pPr>
    </w:lvl>
    <w:lvl w:ilvl="3" w:tplc="180A000F">
      <w:start w:val="1"/>
      <w:numFmt w:val="decimal"/>
      <w:lvlText w:val="%4."/>
      <w:lvlJc w:val="left"/>
      <w:pPr>
        <w:ind w:left="3960" w:hanging="360"/>
      </w:pPr>
    </w:lvl>
    <w:lvl w:ilvl="4" w:tplc="180A0019">
      <w:start w:val="1"/>
      <w:numFmt w:val="lowerLetter"/>
      <w:lvlText w:val="%5."/>
      <w:lvlJc w:val="left"/>
      <w:pPr>
        <w:ind w:left="4680" w:hanging="360"/>
      </w:pPr>
    </w:lvl>
    <w:lvl w:ilvl="5" w:tplc="180A001B">
      <w:start w:val="1"/>
      <w:numFmt w:val="lowerRoman"/>
      <w:lvlText w:val="%6."/>
      <w:lvlJc w:val="right"/>
      <w:pPr>
        <w:ind w:left="5400" w:hanging="180"/>
      </w:pPr>
    </w:lvl>
    <w:lvl w:ilvl="6" w:tplc="180A000F">
      <w:start w:val="1"/>
      <w:numFmt w:val="decimal"/>
      <w:lvlText w:val="%7."/>
      <w:lvlJc w:val="left"/>
      <w:pPr>
        <w:ind w:left="6120" w:hanging="360"/>
      </w:pPr>
    </w:lvl>
    <w:lvl w:ilvl="7" w:tplc="180A0019">
      <w:start w:val="1"/>
      <w:numFmt w:val="lowerLetter"/>
      <w:lvlText w:val="%8."/>
      <w:lvlJc w:val="left"/>
      <w:pPr>
        <w:ind w:left="6840" w:hanging="360"/>
      </w:pPr>
    </w:lvl>
    <w:lvl w:ilvl="8" w:tplc="180A001B">
      <w:start w:val="1"/>
      <w:numFmt w:val="lowerRoman"/>
      <w:lvlText w:val="%9."/>
      <w:lvlJc w:val="right"/>
      <w:pPr>
        <w:ind w:left="7560" w:hanging="180"/>
      </w:pPr>
    </w:lvl>
  </w:abstractNum>
  <w:abstractNum w:abstractNumId="10" w15:restartNumberingAfterBreak="0">
    <w:nsid w:val="72DB1CDD"/>
    <w:multiLevelType w:val="multilevel"/>
    <w:tmpl w:val="4D8E9582"/>
    <w:lvl w:ilvl="0">
      <w:start w:val="2"/>
      <w:numFmt w:val="decimal"/>
      <w:lvlText w:val="%1"/>
      <w:lvlJc w:val="left"/>
      <w:pPr>
        <w:ind w:left="360" w:hanging="360"/>
      </w:pPr>
      <w:rPr>
        <w:rFonts w:hint="default"/>
        <w:b/>
      </w:rPr>
    </w:lvl>
    <w:lvl w:ilvl="1">
      <w:start w:val="1"/>
      <w:numFmt w:val="decimal"/>
      <w:lvlText w:val="%1.%2"/>
      <w:lvlJc w:val="left"/>
      <w:pPr>
        <w:ind w:left="3600" w:hanging="360"/>
      </w:pPr>
      <w:rPr>
        <w:rFonts w:hint="default"/>
        <w:b w:val="0"/>
      </w:rPr>
    </w:lvl>
    <w:lvl w:ilvl="2">
      <w:start w:val="1"/>
      <w:numFmt w:val="decimal"/>
      <w:lvlText w:val="%1.%2.%3"/>
      <w:lvlJc w:val="left"/>
      <w:pPr>
        <w:ind w:left="7200" w:hanging="720"/>
      </w:pPr>
      <w:rPr>
        <w:rFonts w:hint="default"/>
        <w:b/>
      </w:rPr>
    </w:lvl>
    <w:lvl w:ilvl="3">
      <w:start w:val="1"/>
      <w:numFmt w:val="decimal"/>
      <w:lvlText w:val="%1.%2.%3.%4"/>
      <w:lvlJc w:val="left"/>
      <w:pPr>
        <w:ind w:left="10440" w:hanging="720"/>
      </w:pPr>
      <w:rPr>
        <w:rFonts w:hint="default"/>
        <w:b/>
      </w:rPr>
    </w:lvl>
    <w:lvl w:ilvl="4">
      <w:start w:val="1"/>
      <w:numFmt w:val="decimal"/>
      <w:lvlText w:val="%1.%2.%3.%4.%5"/>
      <w:lvlJc w:val="left"/>
      <w:pPr>
        <w:ind w:left="14040" w:hanging="1080"/>
      </w:pPr>
      <w:rPr>
        <w:rFonts w:hint="default"/>
        <w:b/>
      </w:rPr>
    </w:lvl>
    <w:lvl w:ilvl="5">
      <w:start w:val="1"/>
      <w:numFmt w:val="decimal"/>
      <w:lvlText w:val="%1.%2.%3.%4.%5.%6"/>
      <w:lvlJc w:val="left"/>
      <w:pPr>
        <w:ind w:left="17280" w:hanging="1080"/>
      </w:pPr>
      <w:rPr>
        <w:rFonts w:hint="default"/>
        <w:b/>
      </w:rPr>
    </w:lvl>
    <w:lvl w:ilvl="6">
      <w:start w:val="1"/>
      <w:numFmt w:val="decimal"/>
      <w:lvlText w:val="%1.%2.%3.%4.%5.%6.%7"/>
      <w:lvlJc w:val="left"/>
      <w:pPr>
        <w:ind w:left="20880" w:hanging="1440"/>
      </w:pPr>
      <w:rPr>
        <w:rFonts w:hint="default"/>
        <w:b/>
      </w:rPr>
    </w:lvl>
    <w:lvl w:ilvl="7">
      <w:start w:val="1"/>
      <w:numFmt w:val="decimal"/>
      <w:lvlText w:val="%1.%2.%3.%4.%5.%6.%7.%8"/>
      <w:lvlJc w:val="left"/>
      <w:pPr>
        <w:ind w:left="24120" w:hanging="1440"/>
      </w:pPr>
      <w:rPr>
        <w:rFonts w:hint="default"/>
        <w:b/>
      </w:rPr>
    </w:lvl>
    <w:lvl w:ilvl="8">
      <w:start w:val="1"/>
      <w:numFmt w:val="decimal"/>
      <w:lvlText w:val="%1.%2.%3.%4.%5.%6.%7.%8.%9"/>
      <w:lvlJc w:val="left"/>
      <w:pPr>
        <w:ind w:left="27720" w:hanging="1800"/>
      </w:pPr>
      <w:rPr>
        <w:rFonts w:hint="default"/>
        <w:b/>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B0"/>
    <w:rsid w:val="00064A65"/>
    <w:rsid w:val="000E1228"/>
    <w:rsid w:val="000F02D5"/>
    <w:rsid w:val="00130215"/>
    <w:rsid w:val="001320E1"/>
    <w:rsid w:val="001879D1"/>
    <w:rsid w:val="00225753"/>
    <w:rsid w:val="00225B31"/>
    <w:rsid w:val="002262B0"/>
    <w:rsid w:val="00241A88"/>
    <w:rsid w:val="003F4439"/>
    <w:rsid w:val="0051005A"/>
    <w:rsid w:val="0058590C"/>
    <w:rsid w:val="005F5404"/>
    <w:rsid w:val="00681BC9"/>
    <w:rsid w:val="006A03AF"/>
    <w:rsid w:val="006B2CE0"/>
    <w:rsid w:val="006C3371"/>
    <w:rsid w:val="006D77E4"/>
    <w:rsid w:val="00742B56"/>
    <w:rsid w:val="007D5FEA"/>
    <w:rsid w:val="0082001C"/>
    <w:rsid w:val="00891CA5"/>
    <w:rsid w:val="008A5065"/>
    <w:rsid w:val="008C09F6"/>
    <w:rsid w:val="008F1094"/>
    <w:rsid w:val="00911D1C"/>
    <w:rsid w:val="00961B51"/>
    <w:rsid w:val="009F54FD"/>
    <w:rsid w:val="00AD661E"/>
    <w:rsid w:val="00AD7CDA"/>
    <w:rsid w:val="00B36A15"/>
    <w:rsid w:val="00B521CD"/>
    <w:rsid w:val="00BD534B"/>
    <w:rsid w:val="00C648E5"/>
    <w:rsid w:val="00C700D8"/>
    <w:rsid w:val="00C72CBF"/>
    <w:rsid w:val="00CC6EC7"/>
    <w:rsid w:val="00CE1AE4"/>
    <w:rsid w:val="00D078B4"/>
    <w:rsid w:val="00D17BCD"/>
    <w:rsid w:val="00D20A78"/>
    <w:rsid w:val="00D35825"/>
    <w:rsid w:val="00D37727"/>
    <w:rsid w:val="00D537E9"/>
    <w:rsid w:val="00DE057B"/>
    <w:rsid w:val="00DF6EA5"/>
    <w:rsid w:val="00E808C1"/>
    <w:rsid w:val="00F910A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2F5C"/>
  <w15:chartTrackingRefBased/>
  <w15:docId w15:val="{87C90D50-22FD-45F8-9528-5923E54B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B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2B0"/>
    <w:pPr>
      <w:ind w:left="720"/>
      <w:contextualSpacing/>
    </w:pPr>
  </w:style>
  <w:style w:type="character" w:styleId="Hipervnculo">
    <w:name w:val="Hyperlink"/>
    <w:basedOn w:val="Fuentedeprrafopredeter"/>
    <w:uiPriority w:val="99"/>
    <w:unhideWhenUsed/>
    <w:rsid w:val="000E12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89959">
      <w:bodyDiv w:val="1"/>
      <w:marLeft w:val="0"/>
      <w:marRight w:val="0"/>
      <w:marTop w:val="0"/>
      <w:marBottom w:val="0"/>
      <w:divBdr>
        <w:top w:val="none" w:sz="0" w:space="0" w:color="auto"/>
        <w:left w:val="none" w:sz="0" w:space="0" w:color="auto"/>
        <w:bottom w:val="none" w:sz="0" w:space="0" w:color="auto"/>
        <w:right w:val="none" w:sz="0" w:space="0" w:color="auto"/>
      </w:divBdr>
    </w:div>
    <w:div w:id="861554265">
      <w:bodyDiv w:val="1"/>
      <w:marLeft w:val="0"/>
      <w:marRight w:val="0"/>
      <w:marTop w:val="0"/>
      <w:marBottom w:val="0"/>
      <w:divBdr>
        <w:top w:val="none" w:sz="0" w:space="0" w:color="auto"/>
        <w:left w:val="none" w:sz="0" w:space="0" w:color="auto"/>
        <w:bottom w:val="none" w:sz="0" w:space="0" w:color="auto"/>
        <w:right w:val="none" w:sz="0" w:space="0" w:color="auto"/>
      </w:divBdr>
    </w:div>
    <w:div w:id="1101995290">
      <w:bodyDiv w:val="1"/>
      <w:marLeft w:val="0"/>
      <w:marRight w:val="0"/>
      <w:marTop w:val="0"/>
      <w:marBottom w:val="0"/>
      <w:divBdr>
        <w:top w:val="none" w:sz="0" w:space="0" w:color="auto"/>
        <w:left w:val="none" w:sz="0" w:space="0" w:color="auto"/>
        <w:bottom w:val="none" w:sz="0" w:space="0" w:color="auto"/>
        <w:right w:val="none" w:sz="0" w:space="0" w:color="auto"/>
      </w:divBdr>
    </w:div>
    <w:div w:id="1324621245">
      <w:bodyDiv w:val="1"/>
      <w:marLeft w:val="0"/>
      <w:marRight w:val="0"/>
      <w:marTop w:val="0"/>
      <w:marBottom w:val="0"/>
      <w:divBdr>
        <w:top w:val="none" w:sz="0" w:space="0" w:color="auto"/>
        <w:left w:val="none" w:sz="0" w:space="0" w:color="auto"/>
        <w:bottom w:val="none" w:sz="0" w:space="0" w:color="auto"/>
        <w:right w:val="none" w:sz="0" w:space="0" w:color="auto"/>
      </w:divBdr>
    </w:div>
    <w:div w:id="1349872388">
      <w:bodyDiv w:val="1"/>
      <w:marLeft w:val="0"/>
      <w:marRight w:val="0"/>
      <w:marTop w:val="0"/>
      <w:marBottom w:val="0"/>
      <w:divBdr>
        <w:top w:val="none" w:sz="0" w:space="0" w:color="auto"/>
        <w:left w:val="none" w:sz="0" w:space="0" w:color="auto"/>
        <w:bottom w:val="none" w:sz="0" w:space="0" w:color="auto"/>
        <w:right w:val="none" w:sz="0" w:space="0" w:color="auto"/>
      </w:divBdr>
    </w:div>
    <w:div w:id="1350334064">
      <w:bodyDiv w:val="1"/>
      <w:marLeft w:val="0"/>
      <w:marRight w:val="0"/>
      <w:marTop w:val="0"/>
      <w:marBottom w:val="0"/>
      <w:divBdr>
        <w:top w:val="none" w:sz="0" w:space="0" w:color="auto"/>
        <w:left w:val="none" w:sz="0" w:space="0" w:color="auto"/>
        <w:bottom w:val="none" w:sz="0" w:space="0" w:color="auto"/>
        <w:right w:val="none" w:sz="0" w:space="0" w:color="auto"/>
      </w:divBdr>
    </w:div>
    <w:div w:id="1710177199">
      <w:bodyDiv w:val="1"/>
      <w:marLeft w:val="0"/>
      <w:marRight w:val="0"/>
      <w:marTop w:val="0"/>
      <w:marBottom w:val="0"/>
      <w:divBdr>
        <w:top w:val="none" w:sz="0" w:space="0" w:color="auto"/>
        <w:left w:val="none" w:sz="0" w:space="0" w:color="auto"/>
        <w:bottom w:val="none" w:sz="0" w:space="0" w:color="auto"/>
        <w:right w:val="none" w:sz="0" w:space="0" w:color="auto"/>
      </w:divBdr>
    </w:div>
    <w:div w:id="1714114168">
      <w:bodyDiv w:val="1"/>
      <w:marLeft w:val="0"/>
      <w:marRight w:val="0"/>
      <w:marTop w:val="0"/>
      <w:marBottom w:val="0"/>
      <w:divBdr>
        <w:top w:val="none" w:sz="0" w:space="0" w:color="auto"/>
        <w:left w:val="none" w:sz="0" w:space="0" w:color="auto"/>
        <w:bottom w:val="none" w:sz="0" w:space="0" w:color="auto"/>
        <w:right w:val="none" w:sz="0" w:space="0" w:color="auto"/>
      </w:divBdr>
    </w:div>
    <w:div w:id="21081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valores.gob.pa/component/content/article/308-formularios/141-direccion-nacional-de-registro-de-valores" TargetMode="External"/><Relationship Id="rId3" Type="http://schemas.openxmlformats.org/officeDocument/2006/relationships/styles" Target="styles.xml"/><Relationship Id="rId7" Type="http://schemas.openxmlformats.org/officeDocument/2006/relationships/hyperlink" Target="http://www.supervalores.gob.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1DDE-80DE-4529-96F7-E249101C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2331</Words>
  <Characters>12824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Alicia Hernández T.</dc:creator>
  <cp:keywords/>
  <dc:description/>
  <cp:lastModifiedBy>Laurine Márquez</cp:lastModifiedBy>
  <cp:revision>2</cp:revision>
  <dcterms:created xsi:type="dcterms:W3CDTF">2021-05-17T16:44:00Z</dcterms:created>
  <dcterms:modified xsi:type="dcterms:W3CDTF">2021-05-17T16:44:00Z</dcterms:modified>
</cp:coreProperties>
</file>